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CBBFB" w14:textId="77777777" w:rsidR="004C7C6F" w:rsidRDefault="00470FFA">
      <w:pPr>
        <w:pStyle w:val="Nagwek10"/>
        <w:keepNext/>
        <w:keepLines/>
        <w:spacing w:before="2360" w:after="240"/>
      </w:pPr>
      <w:bookmarkStart w:id="0" w:name="bookmark0"/>
      <w:r>
        <w:rPr>
          <w:rStyle w:val="Nagwek1"/>
          <w:b/>
          <w:bCs/>
        </w:rPr>
        <w:t>SPECYFIKACJA</w:t>
      </w:r>
      <w:bookmarkEnd w:id="0"/>
    </w:p>
    <w:p w14:paraId="552CBBFC" w14:textId="77777777" w:rsidR="004C7C6F" w:rsidRDefault="00470FFA">
      <w:pPr>
        <w:pStyle w:val="Nagwek10"/>
        <w:keepNext/>
        <w:keepLines/>
        <w:spacing w:before="0" w:after="1500"/>
      </w:pPr>
      <w:r>
        <w:rPr>
          <w:rStyle w:val="Nagwek1"/>
          <w:b/>
          <w:bCs/>
        </w:rPr>
        <w:t>ISTOTNYCH WARUNKÓW ZAMÓWIENIA</w:t>
      </w:r>
    </w:p>
    <w:p w14:paraId="552CBBFD" w14:textId="145B2320" w:rsidR="004C7C6F" w:rsidRDefault="00470FFA">
      <w:pPr>
        <w:pStyle w:val="Teksttreci0"/>
        <w:spacing w:after="2600" w:line="360" w:lineRule="auto"/>
        <w:jc w:val="center"/>
      </w:pPr>
      <w:r>
        <w:rPr>
          <w:rStyle w:val="Teksttreci"/>
        </w:rPr>
        <w:t>na dostawę sp</w:t>
      </w:r>
      <w:r w:rsidR="001A06AD">
        <w:rPr>
          <w:rStyle w:val="Teksttreci"/>
        </w:rPr>
        <w:t>rzętu komputerowego:</w:t>
      </w:r>
      <w:r w:rsidR="001A06AD">
        <w:rPr>
          <w:rStyle w:val="Teksttreci"/>
        </w:rPr>
        <w:br/>
        <w:t>komputery</w:t>
      </w:r>
      <w:r>
        <w:rPr>
          <w:rStyle w:val="Teksttreci"/>
        </w:rPr>
        <w:t xml:space="preserve"> stacjon</w:t>
      </w:r>
      <w:r w:rsidR="00833707">
        <w:rPr>
          <w:rStyle w:val="Teksttreci"/>
        </w:rPr>
        <w:t>arne szt. 32 oraz laptopy szt. 2</w:t>
      </w:r>
    </w:p>
    <w:p w14:paraId="552CBBFE" w14:textId="77777777" w:rsidR="004C7C6F" w:rsidRDefault="00470FFA">
      <w:pPr>
        <w:pStyle w:val="Teksttreci0"/>
        <w:spacing w:after="4320" w:line="360" w:lineRule="auto"/>
        <w:jc w:val="center"/>
      </w:pPr>
      <w:r>
        <w:rPr>
          <w:rStyle w:val="Teksttreci"/>
          <w:b/>
          <w:bCs/>
        </w:rPr>
        <w:t>Zamawiający: Puławska Spółdzielnia Mieszkaniowa</w:t>
      </w:r>
      <w:r>
        <w:rPr>
          <w:rStyle w:val="Teksttreci"/>
          <w:b/>
          <w:bCs/>
        </w:rPr>
        <w:br/>
        <w:t>24-100 Puławy, ul. Centralna 2</w:t>
      </w:r>
    </w:p>
    <w:p w14:paraId="552CBBFF" w14:textId="38E71791" w:rsidR="004C7C6F" w:rsidRDefault="001A06AD">
      <w:pPr>
        <w:pStyle w:val="Teksttreci0"/>
        <w:jc w:val="right"/>
      </w:pPr>
      <w:r>
        <w:rPr>
          <w:rStyle w:val="Teksttreci"/>
        </w:rPr>
        <w:t xml:space="preserve">Puławy, </w:t>
      </w:r>
      <w:r w:rsidR="00AA4333">
        <w:rPr>
          <w:rStyle w:val="Teksttreci"/>
        </w:rPr>
        <w:t xml:space="preserve">październik </w:t>
      </w:r>
      <w:r w:rsidR="00470FFA">
        <w:rPr>
          <w:rStyle w:val="Teksttreci"/>
        </w:rPr>
        <w:t>20</w:t>
      </w:r>
      <w:r w:rsidR="00D02E63">
        <w:rPr>
          <w:rStyle w:val="Teksttreci"/>
        </w:rPr>
        <w:t>25</w:t>
      </w:r>
      <w:r w:rsidR="00470FFA">
        <w:rPr>
          <w:rStyle w:val="Teksttreci"/>
        </w:rPr>
        <w:t xml:space="preserve"> r.</w:t>
      </w:r>
    </w:p>
    <w:p w14:paraId="552CBC00" w14:textId="77777777" w:rsidR="004C7C6F" w:rsidRDefault="00470FFA">
      <w:pPr>
        <w:pStyle w:val="Nagwek20"/>
        <w:keepNext/>
        <w:keepLines/>
        <w:numPr>
          <w:ilvl w:val="0"/>
          <w:numId w:val="1"/>
        </w:numPr>
        <w:tabs>
          <w:tab w:val="left" w:pos="373"/>
        </w:tabs>
        <w:jc w:val="both"/>
      </w:pPr>
      <w:bookmarkStart w:id="1" w:name="bookmark3"/>
      <w:r>
        <w:rPr>
          <w:rStyle w:val="Nagwek2"/>
          <w:b/>
          <w:bCs/>
        </w:rPr>
        <w:lastRenderedPageBreak/>
        <w:t>Nazwa oraz adres Zamawiającego</w:t>
      </w:r>
      <w:bookmarkEnd w:id="1"/>
    </w:p>
    <w:p w14:paraId="552CBC01" w14:textId="705C62F5" w:rsidR="004C7C6F" w:rsidRDefault="00470FFA">
      <w:pPr>
        <w:pStyle w:val="Teksttreci0"/>
        <w:spacing w:after="420"/>
        <w:jc w:val="both"/>
      </w:pPr>
      <w:r>
        <w:rPr>
          <w:rStyle w:val="Teksttreci"/>
        </w:rPr>
        <w:t>Puławska Spółdzielnia Mieszkaniowa, 24-100 Puławy, ul. Cen</w:t>
      </w:r>
      <w:r w:rsidR="00E8563D">
        <w:rPr>
          <w:rStyle w:val="Teksttreci"/>
        </w:rPr>
        <w:t>tralna 2, zwany dalej również „Z</w:t>
      </w:r>
      <w:r>
        <w:rPr>
          <w:rStyle w:val="Teksttreci"/>
        </w:rPr>
        <w:t>amawiającym".</w:t>
      </w:r>
    </w:p>
    <w:p w14:paraId="552CBC02" w14:textId="77777777" w:rsidR="004C7C6F" w:rsidRDefault="00470FFA">
      <w:pPr>
        <w:pStyle w:val="Nagwek20"/>
        <w:keepNext/>
        <w:keepLines/>
        <w:numPr>
          <w:ilvl w:val="0"/>
          <w:numId w:val="1"/>
        </w:numPr>
        <w:tabs>
          <w:tab w:val="left" w:pos="483"/>
        </w:tabs>
        <w:jc w:val="both"/>
      </w:pPr>
      <w:bookmarkStart w:id="2" w:name="bookmark5"/>
      <w:r>
        <w:rPr>
          <w:rStyle w:val="Nagwek2"/>
          <w:b/>
          <w:bCs/>
        </w:rPr>
        <w:t>Tryb udzielenia zamówienia</w:t>
      </w:r>
      <w:bookmarkEnd w:id="2"/>
    </w:p>
    <w:p w14:paraId="552CBC03" w14:textId="77777777" w:rsidR="004C7C6F" w:rsidRDefault="00470FFA">
      <w:pPr>
        <w:pStyle w:val="Teksttreci0"/>
        <w:spacing w:after="420"/>
        <w:jc w:val="both"/>
      </w:pPr>
      <w:r>
        <w:rPr>
          <w:rStyle w:val="Teksttreci"/>
        </w:rPr>
        <w:t>Postępowanie przetargowe prowadzone jest w trybie przetargu nieograniczonego na podstawie „Regulaminu przetargów na roboty, usługi i dostawy wykonywane na rzecz Puławskiej Spółdzielni Mieszkaniowej"</w:t>
      </w:r>
    </w:p>
    <w:p w14:paraId="552CBC04" w14:textId="77777777" w:rsidR="004C7C6F" w:rsidRDefault="00470FFA">
      <w:pPr>
        <w:pStyle w:val="Nagwek20"/>
        <w:keepNext/>
        <w:keepLines/>
        <w:numPr>
          <w:ilvl w:val="0"/>
          <w:numId w:val="1"/>
        </w:numPr>
        <w:tabs>
          <w:tab w:val="left" w:pos="603"/>
        </w:tabs>
        <w:jc w:val="both"/>
      </w:pPr>
      <w:bookmarkStart w:id="3" w:name="bookmark7"/>
      <w:r>
        <w:rPr>
          <w:rStyle w:val="Nagwek2"/>
          <w:b/>
          <w:bCs/>
        </w:rPr>
        <w:t>Opis przedmiotu zamówienia</w:t>
      </w:r>
      <w:bookmarkEnd w:id="3"/>
    </w:p>
    <w:p w14:paraId="552CBC05" w14:textId="77777777" w:rsidR="004C7C6F" w:rsidRDefault="00470FFA">
      <w:pPr>
        <w:pStyle w:val="Teksttreci0"/>
        <w:numPr>
          <w:ilvl w:val="0"/>
          <w:numId w:val="2"/>
        </w:numPr>
        <w:tabs>
          <w:tab w:val="left" w:pos="363"/>
        </w:tabs>
        <w:ind w:left="380" w:hanging="380"/>
        <w:jc w:val="both"/>
      </w:pPr>
      <w:r>
        <w:rPr>
          <w:rStyle w:val="Teksttreci"/>
        </w:rPr>
        <w:t>Przedmiotem zamówienia jest dostawa sprzętu komputerowego dla Puławskiej Spółdzielni Mieszkaniowej.</w:t>
      </w:r>
    </w:p>
    <w:p w14:paraId="552CBC06" w14:textId="77777777" w:rsidR="004C7C6F" w:rsidRDefault="00470FFA">
      <w:pPr>
        <w:pStyle w:val="Teksttreci0"/>
        <w:numPr>
          <w:ilvl w:val="0"/>
          <w:numId w:val="2"/>
        </w:numPr>
        <w:tabs>
          <w:tab w:val="left" w:pos="382"/>
        </w:tabs>
        <w:spacing w:after="260"/>
        <w:ind w:left="380" w:hanging="380"/>
        <w:jc w:val="both"/>
      </w:pPr>
      <w:r>
        <w:rPr>
          <w:rStyle w:val="Teksttreci"/>
        </w:rPr>
        <w:t>Przedmiot zamówienia obejmuje dostawę sprzętu komputerowego o następujących minimalnych wymaganiach technicznych i w ilościach:</w:t>
      </w:r>
    </w:p>
    <w:p w14:paraId="0CA5C24A" w14:textId="6AE7B266" w:rsidR="00541C5E" w:rsidRDefault="00833707" w:rsidP="00112465">
      <w:pPr>
        <w:pStyle w:val="Podpistabeli0"/>
        <w:numPr>
          <w:ilvl w:val="0"/>
          <w:numId w:val="31"/>
        </w:numPr>
        <w:rPr>
          <w:rStyle w:val="Podpistabeli"/>
        </w:rPr>
      </w:pPr>
      <w:r>
        <w:rPr>
          <w:rStyle w:val="Podpistabeli"/>
        </w:rPr>
        <w:t>zestawy komputerowe - 32</w:t>
      </w:r>
      <w:r w:rsidR="00470FFA">
        <w:rPr>
          <w:rStyle w:val="Podpistabeli"/>
        </w:rPr>
        <w:t xml:space="preserve"> szt.</w:t>
      </w:r>
    </w:p>
    <w:p w14:paraId="2438EC87" w14:textId="6304CEC0" w:rsidR="00112465" w:rsidRPr="00541C5E" w:rsidRDefault="00541C5E" w:rsidP="00541C5E">
      <w:pPr>
        <w:rPr>
          <w:rFonts w:ascii="Tahoma" w:eastAsia="Tahoma" w:hAnsi="Tahoma" w:cs="Tahoma"/>
        </w:rPr>
      </w:pPr>
      <w:r>
        <w:rPr>
          <w:rStyle w:val="Podpistabeli"/>
        </w:rPr>
        <w:br w:type="page"/>
      </w:r>
    </w:p>
    <w:tbl>
      <w:tblPr>
        <w:tblOverlap w:val="never"/>
        <w:tblW w:w="923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8"/>
        <w:gridCol w:w="6689"/>
      </w:tblGrid>
      <w:tr w:rsidR="004C7C6F" w14:paraId="552CBC0A" w14:textId="77777777" w:rsidTr="00CA20C0">
        <w:trPr>
          <w:trHeight w:hRule="exact" w:val="445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2CBC08" w14:textId="77777777" w:rsidR="004C7C6F" w:rsidRDefault="00470FFA">
            <w:pPr>
              <w:pStyle w:val="Inne0"/>
            </w:pPr>
            <w:r>
              <w:rPr>
                <w:rStyle w:val="Inne"/>
                <w:b/>
                <w:bCs/>
              </w:rPr>
              <w:lastRenderedPageBreak/>
              <w:t>Procesor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CBC09" w14:textId="4D5E60D4" w:rsidR="004C7C6F" w:rsidRDefault="001033B0">
            <w:pPr>
              <w:pStyle w:val="Inne0"/>
            </w:pPr>
            <w:r>
              <w:rPr>
                <w:rStyle w:val="Inne"/>
              </w:rPr>
              <w:t xml:space="preserve">min. </w:t>
            </w:r>
            <w:r w:rsidR="00470FFA">
              <w:rPr>
                <w:rStyle w:val="Inne"/>
              </w:rPr>
              <w:t>Intel Core i</w:t>
            </w:r>
            <w:r>
              <w:rPr>
                <w:rStyle w:val="Inne"/>
              </w:rPr>
              <w:t>5</w:t>
            </w:r>
          </w:p>
        </w:tc>
      </w:tr>
      <w:tr w:rsidR="004C7C6F" w14:paraId="552CBC0D" w14:textId="77777777" w:rsidTr="00CA20C0">
        <w:trPr>
          <w:trHeight w:hRule="exact" w:val="2125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2CBC0B" w14:textId="77777777" w:rsidR="004C7C6F" w:rsidRDefault="00470FFA">
            <w:pPr>
              <w:pStyle w:val="Inne0"/>
            </w:pPr>
            <w:r>
              <w:rPr>
                <w:rStyle w:val="Inne"/>
                <w:b/>
                <w:bCs/>
              </w:rPr>
              <w:t>Płyta główna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CBC0C" w14:textId="77777777" w:rsidR="004C7C6F" w:rsidRDefault="00470FFA">
            <w:pPr>
              <w:pStyle w:val="Inne0"/>
              <w:jc w:val="both"/>
            </w:pPr>
            <w:r>
              <w:rPr>
                <w:rStyle w:val="Inne"/>
              </w:rPr>
              <w:t>Wyposażona w BIOS typu FLASH EPROM, posiadający procedury oszczędzania energii i zapewniający mechanizm plug&amp;play producenta sprzętu oraz zawierający niezamazywalną informację o producencie, modelu i numerze seryjnym komputera</w:t>
            </w:r>
          </w:p>
        </w:tc>
      </w:tr>
      <w:tr w:rsidR="004C7C6F" w14:paraId="552CBC11" w14:textId="77777777" w:rsidTr="00CA20C0">
        <w:trPr>
          <w:trHeight w:hRule="exact" w:val="1700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2CBC0E" w14:textId="77777777" w:rsidR="004C7C6F" w:rsidRDefault="00470FFA">
            <w:pPr>
              <w:pStyle w:val="Inne0"/>
            </w:pPr>
            <w:r>
              <w:rPr>
                <w:rStyle w:val="Inne"/>
                <w:b/>
                <w:bCs/>
              </w:rPr>
              <w:t>Pamięć operacyjna RAM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CBC0F" w14:textId="291B54B7" w:rsidR="004C7C6F" w:rsidRDefault="00470FFA">
            <w:pPr>
              <w:pStyle w:val="Inne0"/>
              <w:numPr>
                <w:ilvl w:val="0"/>
                <w:numId w:val="3"/>
              </w:numPr>
              <w:tabs>
                <w:tab w:val="left" w:pos="192"/>
              </w:tabs>
              <w:jc w:val="both"/>
            </w:pPr>
            <w:r>
              <w:rPr>
                <w:rStyle w:val="Inne"/>
              </w:rPr>
              <w:t xml:space="preserve">min. </w:t>
            </w:r>
            <w:r w:rsidR="00056436">
              <w:rPr>
                <w:rStyle w:val="Inne"/>
              </w:rPr>
              <w:t>1x</w:t>
            </w:r>
            <w:r w:rsidR="00F804CA">
              <w:rPr>
                <w:rStyle w:val="Inne"/>
              </w:rPr>
              <w:t>16</w:t>
            </w:r>
            <w:r>
              <w:rPr>
                <w:rStyle w:val="Inne"/>
              </w:rPr>
              <w:t xml:space="preserve"> GB DDR</w:t>
            </w:r>
            <w:r w:rsidR="00F804CA">
              <w:rPr>
                <w:rStyle w:val="Inne"/>
              </w:rPr>
              <w:t>5</w:t>
            </w:r>
            <w:r>
              <w:rPr>
                <w:rStyle w:val="Inne"/>
              </w:rPr>
              <w:t xml:space="preserve"> </w:t>
            </w:r>
            <w:r w:rsidR="001565A5">
              <w:rPr>
                <w:rStyle w:val="Inne"/>
              </w:rPr>
              <w:t xml:space="preserve">SODIMM </w:t>
            </w:r>
            <w:r>
              <w:rPr>
                <w:rStyle w:val="Inne"/>
              </w:rPr>
              <w:t>z możliwością rozszerzenia do 32 GB bez konieczności wymiany istniejących układów pamięci</w:t>
            </w:r>
          </w:p>
          <w:p w14:paraId="552CBC10" w14:textId="77777777" w:rsidR="004C7C6F" w:rsidRDefault="00470FFA">
            <w:pPr>
              <w:pStyle w:val="Inne0"/>
              <w:numPr>
                <w:ilvl w:val="0"/>
                <w:numId w:val="3"/>
              </w:numPr>
              <w:tabs>
                <w:tab w:val="left" w:pos="192"/>
              </w:tabs>
            </w:pPr>
            <w:r>
              <w:rPr>
                <w:rStyle w:val="Inne"/>
              </w:rPr>
              <w:t>min. 1 wolne złącze pamięci</w:t>
            </w:r>
          </w:p>
        </w:tc>
      </w:tr>
      <w:tr w:rsidR="004C7C6F" w14:paraId="552CBC16" w14:textId="77777777" w:rsidTr="00CA20C0">
        <w:trPr>
          <w:trHeight w:hRule="exact" w:val="1281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2CBC12" w14:textId="77777777" w:rsidR="004C7C6F" w:rsidRDefault="00470FFA">
            <w:pPr>
              <w:pStyle w:val="Inne0"/>
            </w:pPr>
            <w:r>
              <w:rPr>
                <w:rStyle w:val="Inne"/>
                <w:b/>
                <w:bCs/>
              </w:rPr>
              <w:t>Dysk twardy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CBC13" w14:textId="5E7074D1" w:rsidR="004C7C6F" w:rsidRDefault="00470FFA">
            <w:pPr>
              <w:pStyle w:val="Inne0"/>
            </w:pPr>
            <w:r>
              <w:rPr>
                <w:rStyle w:val="Inne"/>
              </w:rPr>
              <w:t>dysk tward</w:t>
            </w:r>
            <w:r w:rsidR="00BB6DF6">
              <w:rPr>
                <w:rStyle w:val="Inne"/>
              </w:rPr>
              <w:t>y</w:t>
            </w:r>
            <w:r>
              <w:rPr>
                <w:rStyle w:val="Inne"/>
              </w:rPr>
              <w:t>:</w:t>
            </w:r>
          </w:p>
          <w:p w14:paraId="552CBC14" w14:textId="34778DD0" w:rsidR="004C7C6F" w:rsidRDefault="00470FFA">
            <w:pPr>
              <w:pStyle w:val="Inne0"/>
            </w:pPr>
            <w:r>
              <w:rPr>
                <w:rStyle w:val="Inne"/>
              </w:rPr>
              <w:t xml:space="preserve">- min. </w:t>
            </w:r>
            <w:r w:rsidR="00BB6DF6">
              <w:rPr>
                <w:rStyle w:val="Inne"/>
              </w:rPr>
              <w:t>512</w:t>
            </w:r>
            <w:r>
              <w:rPr>
                <w:rStyle w:val="Inne"/>
              </w:rPr>
              <w:t xml:space="preserve"> GB </w:t>
            </w:r>
            <w:r w:rsidR="001A51AC">
              <w:rPr>
                <w:rStyle w:val="Inne"/>
              </w:rPr>
              <w:t>PCIe</w:t>
            </w:r>
            <w:r w:rsidR="00CF4558">
              <w:rPr>
                <w:rStyle w:val="Inne"/>
              </w:rPr>
              <w:t xml:space="preserve"> </w:t>
            </w:r>
            <w:r w:rsidR="00835CB9">
              <w:rPr>
                <w:rStyle w:val="Inne"/>
              </w:rPr>
              <w:t>M.2 NVMe</w:t>
            </w:r>
          </w:p>
          <w:p w14:paraId="552CBC15" w14:textId="7E7AE380" w:rsidR="004C7C6F" w:rsidRDefault="004C7C6F">
            <w:pPr>
              <w:pStyle w:val="Inne0"/>
            </w:pPr>
          </w:p>
        </w:tc>
      </w:tr>
      <w:tr w:rsidR="004C7C6F" w14:paraId="552CBC19" w14:textId="77777777" w:rsidTr="00CA20C0">
        <w:trPr>
          <w:trHeight w:hRule="exact" w:val="438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2CBC17" w14:textId="77777777" w:rsidR="004C7C6F" w:rsidRDefault="00470FFA">
            <w:pPr>
              <w:pStyle w:val="Inne0"/>
            </w:pPr>
            <w:r>
              <w:rPr>
                <w:rStyle w:val="Inne"/>
                <w:b/>
                <w:bCs/>
              </w:rPr>
              <w:t>Karta graficzna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CBC18" w14:textId="02BF751C" w:rsidR="004C7C6F" w:rsidRDefault="00470FFA">
            <w:pPr>
              <w:pStyle w:val="Inne0"/>
            </w:pPr>
            <w:r>
              <w:rPr>
                <w:rStyle w:val="Inne"/>
              </w:rPr>
              <w:t xml:space="preserve">zintegrowana Intel </w:t>
            </w:r>
            <w:r w:rsidR="009330DC">
              <w:rPr>
                <w:rStyle w:val="Inne"/>
              </w:rPr>
              <w:t>U</w:t>
            </w:r>
            <w:r w:rsidR="001033B0">
              <w:rPr>
                <w:rStyle w:val="Inne"/>
              </w:rPr>
              <w:t>HD Graphics</w:t>
            </w:r>
          </w:p>
        </w:tc>
      </w:tr>
      <w:tr w:rsidR="004C7C6F" w14:paraId="552CBC1C" w14:textId="77777777" w:rsidTr="00CA20C0">
        <w:trPr>
          <w:trHeight w:hRule="exact" w:val="445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2CBC1A" w14:textId="77777777" w:rsidR="004C7C6F" w:rsidRDefault="00470FFA">
            <w:pPr>
              <w:pStyle w:val="Inne0"/>
            </w:pPr>
            <w:r>
              <w:rPr>
                <w:rStyle w:val="Inne"/>
                <w:b/>
                <w:bCs/>
              </w:rPr>
              <w:t>Karta dźwiękowa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CBC1B" w14:textId="77777777" w:rsidR="004C7C6F" w:rsidRDefault="00470FFA">
            <w:pPr>
              <w:pStyle w:val="Inne0"/>
            </w:pPr>
            <w:r>
              <w:rPr>
                <w:rStyle w:val="Inne"/>
              </w:rPr>
              <w:t>zintegrowana</w:t>
            </w:r>
          </w:p>
        </w:tc>
      </w:tr>
      <w:tr w:rsidR="004C7C6F" w14:paraId="552CBC1F" w14:textId="77777777" w:rsidTr="00CA20C0">
        <w:trPr>
          <w:trHeight w:hRule="exact" w:val="472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2CBC1D" w14:textId="77777777" w:rsidR="004C7C6F" w:rsidRDefault="00470FFA">
            <w:pPr>
              <w:pStyle w:val="Inne0"/>
            </w:pPr>
            <w:r>
              <w:rPr>
                <w:rStyle w:val="Inne"/>
                <w:b/>
                <w:bCs/>
              </w:rPr>
              <w:t>Łączność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CBC1E" w14:textId="77777777" w:rsidR="004C7C6F" w:rsidRDefault="00470FFA">
            <w:pPr>
              <w:pStyle w:val="Inne0"/>
            </w:pPr>
            <w:r>
              <w:rPr>
                <w:rStyle w:val="Inne"/>
              </w:rPr>
              <w:t>LAN 1 Gbps, Wi-Fi, Bluetooth</w:t>
            </w:r>
          </w:p>
        </w:tc>
      </w:tr>
      <w:tr w:rsidR="004C7C6F" w14:paraId="552CBC22" w14:textId="77777777" w:rsidTr="00CA20C0">
        <w:trPr>
          <w:trHeight w:hRule="exact" w:val="432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2CBC20" w14:textId="77777777" w:rsidR="004C7C6F" w:rsidRDefault="00470FFA">
            <w:pPr>
              <w:pStyle w:val="Inne0"/>
            </w:pPr>
            <w:r>
              <w:rPr>
                <w:rStyle w:val="Inne"/>
                <w:b/>
                <w:bCs/>
              </w:rPr>
              <w:t>Napęd optyczny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CBC21" w14:textId="1038F8C0" w:rsidR="004C7C6F" w:rsidRDefault="001033B0">
            <w:pPr>
              <w:pStyle w:val="Inne0"/>
            </w:pPr>
            <w:r>
              <w:rPr>
                <w:rStyle w:val="Inne"/>
              </w:rPr>
              <w:t>Dopuszcza się brak napędu optycznego</w:t>
            </w:r>
          </w:p>
        </w:tc>
      </w:tr>
      <w:tr w:rsidR="004C7C6F" w14:paraId="552CBC2F" w14:textId="77777777" w:rsidTr="00CA20C0">
        <w:trPr>
          <w:trHeight w:hRule="exact" w:val="3082"/>
          <w:jc w:val="center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2CBC28" w14:textId="77777777" w:rsidR="004C7C6F" w:rsidRDefault="00470FFA">
            <w:pPr>
              <w:pStyle w:val="Inne0"/>
            </w:pPr>
            <w:r>
              <w:rPr>
                <w:rStyle w:val="Inne"/>
                <w:b/>
                <w:bCs/>
              </w:rPr>
              <w:t>Porty (tył)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CBC29" w14:textId="77777777" w:rsidR="004C7C6F" w:rsidRDefault="00470FFA" w:rsidP="00CA20C0">
            <w:pPr>
              <w:pStyle w:val="Inne0"/>
              <w:numPr>
                <w:ilvl w:val="0"/>
                <w:numId w:val="5"/>
              </w:numPr>
              <w:tabs>
                <w:tab w:val="left" w:pos="163"/>
              </w:tabs>
            </w:pPr>
            <w:r>
              <w:rPr>
                <w:rStyle w:val="Inne"/>
              </w:rPr>
              <w:t>wejście/wyjście audio</w:t>
            </w:r>
          </w:p>
          <w:p w14:paraId="552CBC2A" w14:textId="77777777" w:rsidR="004C7C6F" w:rsidRDefault="00470FFA" w:rsidP="00CA20C0">
            <w:pPr>
              <w:pStyle w:val="Inne0"/>
              <w:numPr>
                <w:ilvl w:val="0"/>
                <w:numId w:val="5"/>
              </w:numPr>
              <w:tabs>
                <w:tab w:val="left" w:pos="163"/>
              </w:tabs>
            </w:pPr>
            <w:r>
              <w:rPr>
                <w:rStyle w:val="Inne"/>
              </w:rPr>
              <w:t>wejście zasilania</w:t>
            </w:r>
          </w:p>
          <w:p w14:paraId="552CBC2B" w14:textId="3ACDE14C" w:rsidR="004C7C6F" w:rsidRDefault="001A51AC" w:rsidP="00CA20C0">
            <w:pPr>
              <w:pStyle w:val="Inne0"/>
              <w:numPr>
                <w:ilvl w:val="0"/>
                <w:numId w:val="5"/>
              </w:numPr>
              <w:tabs>
                <w:tab w:val="left" w:pos="163"/>
              </w:tabs>
              <w:rPr>
                <w:rStyle w:val="Inne"/>
              </w:rPr>
            </w:pPr>
            <w:r>
              <w:rPr>
                <w:rStyle w:val="Inne"/>
              </w:rPr>
              <w:t>min. 2</w:t>
            </w:r>
            <w:r w:rsidR="00470FFA">
              <w:rPr>
                <w:rStyle w:val="Inne"/>
              </w:rPr>
              <w:t xml:space="preserve"> porty USB</w:t>
            </w:r>
            <w:r>
              <w:rPr>
                <w:rStyle w:val="Inne"/>
              </w:rPr>
              <w:t xml:space="preserve"> 3.2 Type-A</w:t>
            </w:r>
            <w:r w:rsidR="00470FFA">
              <w:rPr>
                <w:rStyle w:val="Inne"/>
              </w:rPr>
              <w:t xml:space="preserve"> (nie dopuszcza się rozgałęziaczy i replikatorów)</w:t>
            </w:r>
          </w:p>
          <w:p w14:paraId="1380D930" w14:textId="2DB068D6" w:rsidR="001A51AC" w:rsidRDefault="001A51AC" w:rsidP="00CA20C0">
            <w:pPr>
              <w:pStyle w:val="Inne0"/>
              <w:numPr>
                <w:ilvl w:val="0"/>
                <w:numId w:val="5"/>
              </w:numPr>
              <w:tabs>
                <w:tab w:val="left" w:pos="163"/>
              </w:tabs>
            </w:pPr>
            <w:r>
              <w:rPr>
                <w:rStyle w:val="Inne"/>
              </w:rPr>
              <w:t>min. 2 porty USB 2.0 Type-A (nie dopuszcza się rozgałęziaczy i replikatorów)</w:t>
            </w:r>
          </w:p>
          <w:p w14:paraId="552CBC2C" w14:textId="77777777" w:rsidR="004C7C6F" w:rsidRDefault="00470FFA" w:rsidP="00CA20C0">
            <w:pPr>
              <w:pStyle w:val="Inne0"/>
              <w:numPr>
                <w:ilvl w:val="0"/>
                <w:numId w:val="5"/>
              </w:numPr>
              <w:tabs>
                <w:tab w:val="left" w:pos="163"/>
              </w:tabs>
            </w:pPr>
            <w:r>
              <w:rPr>
                <w:rStyle w:val="Inne"/>
              </w:rPr>
              <w:t>RJ-45</w:t>
            </w:r>
          </w:p>
          <w:p w14:paraId="552CBC2D" w14:textId="77777777" w:rsidR="004C7C6F" w:rsidRDefault="00470FFA">
            <w:pPr>
              <w:pStyle w:val="Inne0"/>
            </w:pPr>
            <w:r>
              <w:rPr>
                <w:rStyle w:val="Inne"/>
              </w:rPr>
              <w:t>-HDMI</w:t>
            </w:r>
          </w:p>
          <w:p w14:paraId="579B4AC6" w14:textId="77777777" w:rsidR="004C7C6F" w:rsidRDefault="00112465" w:rsidP="00CA20C0">
            <w:pPr>
              <w:pStyle w:val="Inne0"/>
              <w:numPr>
                <w:ilvl w:val="0"/>
                <w:numId w:val="5"/>
              </w:numPr>
              <w:tabs>
                <w:tab w:val="left" w:pos="163"/>
              </w:tabs>
              <w:rPr>
                <w:rStyle w:val="Inne"/>
              </w:rPr>
            </w:pPr>
            <w:r>
              <w:rPr>
                <w:rStyle w:val="Inne"/>
              </w:rPr>
              <w:t>DisplayPort</w:t>
            </w:r>
          </w:p>
          <w:p w14:paraId="7B906272" w14:textId="43923511" w:rsidR="00CA20C0" w:rsidRDefault="00CA20C0" w:rsidP="00CA20C0">
            <w:pPr>
              <w:pStyle w:val="Inne0"/>
              <w:numPr>
                <w:ilvl w:val="0"/>
                <w:numId w:val="5"/>
              </w:numPr>
              <w:tabs>
                <w:tab w:val="left" w:pos="158"/>
              </w:tabs>
            </w:pPr>
            <w:r>
              <w:rPr>
                <w:rStyle w:val="Inne"/>
              </w:rPr>
              <w:t>czytnik kart pamięci SD</w:t>
            </w:r>
          </w:p>
          <w:p w14:paraId="552CBC2E" w14:textId="51DA9025" w:rsidR="00CA20C0" w:rsidRDefault="00CA20C0" w:rsidP="00CA20C0">
            <w:pPr>
              <w:pStyle w:val="Inne0"/>
              <w:tabs>
                <w:tab w:val="left" w:pos="163"/>
              </w:tabs>
            </w:pPr>
          </w:p>
        </w:tc>
      </w:tr>
    </w:tbl>
    <w:p w14:paraId="552CBC30" w14:textId="77777777" w:rsidR="004C7C6F" w:rsidRDefault="00470FF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5"/>
        <w:gridCol w:w="6605"/>
      </w:tblGrid>
      <w:tr w:rsidR="004C7C6F" w14:paraId="552CBC34" w14:textId="77777777">
        <w:trPr>
          <w:trHeight w:hRule="exact" w:val="1488"/>
          <w:jc w:val="center"/>
        </w:trPr>
        <w:tc>
          <w:tcPr>
            <w:tcW w:w="25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2CBC31" w14:textId="77777777" w:rsidR="004C7C6F" w:rsidRDefault="00470FFA">
            <w:pPr>
              <w:pStyle w:val="Inne0"/>
            </w:pPr>
            <w:r>
              <w:rPr>
                <w:rStyle w:val="Inne"/>
                <w:b/>
                <w:bCs/>
              </w:rPr>
              <w:lastRenderedPageBreak/>
              <w:t>Obudowa</w:t>
            </w:r>
          </w:p>
        </w:tc>
        <w:tc>
          <w:tcPr>
            <w:tcW w:w="66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CBC32" w14:textId="08AE026F" w:rsidR="004C7C6F" w:rsidRDefault="00112465">
            <w:pPr>
              <w:pStyle w:val="Inne0"/>
              <w:numPr>
                <w:ilvl w:val="0"/>
                <w:numId w:val="6"/>
              </w:numPr>
              <w:tabs>
                <w:tab w:val="left" w:pos="168"/>
              </w:tabs>
              <w:jc w:val="both"/>
            </w:pPr>
            <w:r>
              <w:rPr>
                <w:rStyle w:val="Inne"/>
              </w:rPr>
              <w:t>All-in-One</w:t>
            </w:r>
            <w:r w:rsidR="00EC2462">
              <w:rPr>
                <w:rStyle w:val="Inne"/>
              </w:rPr>
              <w:t xml:space="preserve"> o przekątnej ekranu min. 23”</w:t>
            </w:r>
          </w:p>
          <w:p w14:paraId="552CBC33" w14:textId="0CAD3ABF" w:rsidR="004C7C6F" w:rsidRDefault="00470FFA" w:rsidP="00EB4492">
            <w:pPr>
              <w:pStyle w:val="Inne0"/>
              <w:numPr>
                <w:ilvl w:val="0"/>
                <w:numId w:val="6"/>
              </w:numPr>
              <w:tabs>
                <w:tab w:val="left" w:pos="168"/>
              </w:tabs>
              <w:jc w:val="both"/>
            </w:pPr>
            <w:r>
              <w:rPr>
                <w:rStyle w:val="Inne"/>
              </w:rPr>
              <w:t>karty rozszerzeń, dyski twarde oraz napędy zainstalowane wewnątrz komputera</w:t>
            </w:r>
            <w:r w:rsidR="00EB4492">
              <w:rPr>
                <w:rStyle w:val="Inne"/>
              </w:rPr>
              <w:t>.</w:t>
            </w:r>
          </w:p>
        </w:tc>
      </w:tr>
      <w:tr w:rsidR="004C7C6F" w14:paraId="552CBC38" w14:textId="77777777">
        <w:trPr>
          <w:trHeight w:hRule="exact" w:val="600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2CBC35" w14:textId="77777777" w:rsidR="004C7C6F" w:rsidRDefault="00470FFA">
            <w:pPr>
              <w:pStyle w:val="Inne0"/>
            </w:pPr>
            <w:r>
              <w:rPr>
                <w:rStyle w:val="Inne"/>
                <w:b/>
                <w:bCs/>
              </w:rPr>
              <w:t>System operacyjny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CBC36" w14:textId="69B38392" w:rsidR="004C7C6F" w:rsidRDefault="00470FFA">
            <w:pPr>
              <w:pStyle w:val="Inne0"/>
              <w:jc w:val="both"/>
            </w:pPr>
            <w:r>
              <w:rPr>
                <w:rStyle w:val="Inne"/>
              </w:rPr>
              <w:t>Windows 1</w:t>
            </w:r>
            <w:r w:rsidR="00E61C44">
              <w:rPr>
                <w:rStyle w:val="Inne"/>
              </w:rPr>
              <w:t>1</w:t>
            </w:r>
            <w:r>
              <w:rPr>
                <w:rStyle w:val="Inne"/>
              </w:rPr>
              <w:t xml:space="preserve"> Pro PL (64-bit)</w:t>
            </w:r>
          </w:p>
          <w:p w14:paraId="552CBC37" w14:textId="77777777" w:rsidR="004C7C6F" w:rsidRDefault="00470FFA">
            <w:pPr>
              <w:pStyle w:val="Inne0"/>
              <w:jc w:val="both"/>
            </w:pPr>
            <w:r>
              <w:rPr>
                <w:rStyle w:val="Inne"/>
              </w:rPr>
              <w:t>- odzyskiwanie systemu z partycji RECOVERY</w:t>
            </w:r>
          </w:p>
        </w:tc>
      </w:tr>
      <w:tr w:rsidR="004C7C6F" w14:paraId="552CBC3D" w14:textId="77777777">
        <w:trPr>
          <w:trHeight w:hRule="exact" w:val="2630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2CBC39" w14:textId="77777777" w:rsidR="004C7C6F" w:rsidRDefault="00470FFA">
            <w:pPr>
              <w:pStyle w:val="Inne0"/>
            </w:pPr>
            <w:r>
              <w:rPr>
                <w:rStyle w:val="Inne"/>
                <w:b/>
                <w:bCs/>
              </w:rPr>
              <w:t>Wymagania dodatkowe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CBC3A" w14:textId="77777777" w:rsidR="004C7C6F" w:rsidRDefault="00470FFA">
            <w:pPr>
              <w:pStyle w:val="Inne0"/>
              <w:numPr>
                <w:ilvl w:val="0"/>
                <w:numId w:val="7"/>
              </w:numPr>
              <w:tabs>
                <w:tab w:val="left" w:pos="168"/>
              </w:tabs>
              <w:jc w:val="both"/>
            </w:pPr>
            <w:r>
              <w:rPr>
                <w:rStyle w:val="Inne"/>
              </w:rPr>
              <w:t>komplet kabli potrzebnych do podłączenia i uruchomienia</w:t>
            </w:r>
          </w:p>
          <w:p w14:paraId="552CBC3B" w14:textId="77777777" w:rsidR="004C7C6F" w:rsidRDefault="00470FFA">
            <w:pPr>
              <w:pStyle w:val="Inne0"/>
              <w:numPr>
                <w:ilvl w:val="0"/>
                <w:numId w:val="7"/>
              </w:numPr>
              <w:tabs>
                <w:tab w:val="left" w:pos="168"/>
              </w:tabs>
              <w:jc w:val="both"/>
            </w:pPr>
            <w:r>
              <w:rPr>
                <w:rStyle w:val="Inne"/>
              </w:rPr>
              <w:t>najnowsze sterowniki, oprawki i uaktualnienia oraz informacje techniczne dotyczące oferowanego sprzętu dostępne na stronie internetowej producenta po podaniu numeru seryjnego lub modelu</w:t>
            </w:r>
          </w:p>
          <w:p w14:paraId="5B0A9675" w14:textId="77777777" w:rsidR="004C7C6F" w:rsidRDefault="00470FFA">
            <w:pPr>
              <w:pStyle w:val="Inne0"/>
              <w:numPr>
                <w:ilvl w:val="0"/>
                <w:numId w:val="7"/>
              </w:numPr>
              <w:tabs>
                <w:tab w:val="left" w:pos="168"/>
              </w:tabs>
              <w:jc w:val="both"/>
              <w:rPr>
                <w:rStyle w:val="Inne"/>
              </w:rPr>
            </w:pPr>
            <w:r>
              <w:rPr>
                <w:rStyle w:val="Inne"/>
              </w:rPr>
              <w:t>płyta CD/DVD zawierająca niezbędne oprogramowanie wymagane do zgodnego z przeznaczeniem prawidłowego działania wszelkich zainstalowanych urządzeń komputera jako całości</w:t>
            </w:r>
          </w:p>
          <w:p w14:paraId="552CBC3C" w14:textId="77777777" w:rsidR="00CA20C0" w:rsidRDefault="00CA20C0" w:rsidP="00CA20C0">
            <w:pPr>
              <w:pStyle w:val="Inne0"/>
              <w:tabs>
                <w:tab w:val="left" w:pos="168"/>
              </w:tabs>
              <w:jc w:val="both"/>
            </w:pPr>
          </w:p>
        </w:tc>
      </w:tr>
      <w:tr w:rsidR="004C7C6F" w14:paraId="552CBC40" w14:textId="77777777">
        <w:trPr>
          <w:trHeight w:hRule="exact" w:val="322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2CBC3E" w14:textId="77777777" w:rsidR="004C7C6F" w:rsidRDefault="00470FFA">
            <w:pPr>
              <w:pStyle w:val="Inne0"/>
            </w:pPr>
            <w:r>
              <w:rPr>
                <w:rStyle w:val="Inne"/>
                <w:b/>
                <w:bCs/>
              </w:rPr>
              <w:t>Gwarancja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CBC3F" w14:textId="77777777" w:rsidR="004C7C6F" w:rsidRDefault="00470FFA">
            <w:pPr>
              <w:pStyle w:val="Inne0"/>
              <w:jc w:val="both"/>
            </w:pPr>
            <w:r>
              <w:rPr>
                <w:rStyle w:val="Inne"/>
              </w:rPr>
              <w:t>3 lata w miejscu użytkowania sprzętu</w:t>
            </w:r>
          </w:p>
        </w:tc>
      </w:tr>
    </w:tbl>
    <w:p w14:paraId="552CBC41" w14:textId="77777777" w:rsidR="004C7C6F" w:rsidRDefault="004C7C6F">
      <w:pPr>
        <w:spacing w:after="279" w:line="1" w:lineRule="exact"/>
      </w:pPr>
    </w:p>
    <w:p w14:paraId="552CBC42" w14:textId="0B22CBFB" w:rsidR="004C7C6F" w:rsidRDefault="00AA4333">
      <w:pPr>
        <w:pStyle w:val="Podpistabeli0"/>
        <w:ind w:left="374"/>
      </w:pPr>
      <w:r>
        <w:rPr>
          <w:rStyle w:val="Podpistabeli"/>
        </w:rPr>
        <w:t>b) laptopy - 2</w:t>
      </w:r>
      <w:r w:rsidR="00470FFA">
        <w:rPr>
          <w:rStyle w:val="Podpistabeli"/>
        </w:rPr>
        <w:t xml:space="preserve"> szt.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6"/>
        <w:gridCol w:w="9"/>
        <w:gridCol w:w="6601"/>
        <w:gridCol w:w="9"/>
      </w:tblGrid>
      <w:tr w:rsidR="004C7C6F" w14:paraId="552CBC45" w14:textId="77777777">
        <w:trPr>
          <w:trHeight w:hRule="exact" w:val="312"/>
          <w:jc w:val="center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2CBC43" w14:textId="77777777" w:rsidR="004C7C6F" w:rsidRDefault="00470FFA">
            <w:pPr>
              <w:pStyle w:val="Inne0"/>
            </w:pPr>
            <w:r>
              <w:rPr>
                <w:rStyle w:val="Inne"/>
                <w:b/>
                <w:bCs/>
              </w:rPr>
              <w:t>Procesor</w:t>
            </w:r>
          </w:p>
        </w:tc>
        <w:tc>
          <w:tcPr>
            <w:tcW w:w="6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CBC44" w14:textId="5FBB9349" w:rsidR="004C7C6F" w:rsidRDefault="0089316A" w:rsidP="00D27251">
            <w:pPr>
              <w:pStyle w:val="Inne0"/>
              <w:jc w:val="both"/>
            </w:pPr>
            <w:r>
              <w:rPr>
                <w:rStyle w:val="Inne"/>
              </w:rPr>
              <w:t xml:space="preserve">min. </w:t>
            </w:r>
            <w:r w:rsidR="00470FFA">
              <w:rPr>
                <w:rStyle w:val="Inne"/>
              </w:rPr>
              <w:t xml:space="preserve">Intel Core </w:t>
            </w:r>
            <w:r>
              <w:rPr>
                <w:rStyle w:val="Inne"/>
              </w:rPr>
              <w:t>i</w:t>
            </w:r>
            <w:r w:rsidR="00D27251">
              <w:rPr>
                <w:rStyle w:val="Inne"/>
              </w:rPr>
              <w:t>5</w:t>
            </w:r>
          </w:p>
        </w:tc>
      </w:tr>
      <w:tr w:rsidR="004C7C6F" w14:paraId="552CBC49" w14:textId="77777777">
        <w:trPr>
          <w:trHeight w:hRule="exact" w:val="1162"/>
          <w:jc w:val="center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2CBC46" w14:textId="77777777" w:rsidR="004C7C6F" w:rsidRDefault="00470FFA">
            <w:pPr>
              <w:pStyle w:val="Inne0"/>
            </w:pPr>
            <w:r>
              <w:rPr>
                <w:rStyle w:val="Inne"/>
                <w:b/>
                <w:bCs/>
              </w:rPr>
              <w:t>Pamięć operacyjna RAM</w:t>
            </w:r>
          </w:p>
        </w:tc>
        <w:tc>
          <w:tcPr>
            <w:tcW w:w="6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CBC47" w14:textId="5F516510" w:rsidR="004C7C6F" w:rsidRDefault="00D27251">
            <w:pPr>
              <w:pStyle w:val="Inne0"/>
              <w:numPr>
                <w:ilvl w:val="0"/>
                <w:numId w:val="8"/>
              </w:numPr>
              <w:tabs>
                <w:tab w:val="left" w:pos="187"/>
              </w:tabs>
              <w:jc w:val="both"/>
            </w:pPr>
            <w:r>
              <w:rPr>
                <w:rStyle w:val="Inne"/>
              </w:rPr>
              <w:t>min. 16 GB DDR5</w:t>
            </w:r>
            <w:r w:rsidR="00470FFA">
              <w:rPr>
                <w:rStyle w:val="Inne"/>
              </w:rPr>
              <w:t xml:space="preserve"> z możliwością rozszerzenia do 32 GB bez konieczności wymiany istniejących układów pamięci</w:t>
            </w:r>
          </w:p>
          <w:p w14:paraId="552CBC48" w14:textId="77777777" w:rsidR="004C7C6F" w:rsidRDefault="00470FFA">
            <w:pPr>
              <w:pStyle w:val="Inne0"/>
              <w:numPr>
                <w:ilvl w:val="0"/>
                <w:numId w:val="8"/>
              </w:numPr>
              <w:tabs>
                <w:tab w:val="left" w:pos="187"/>
              </w:tabs>
              <w:jc w:val="both"/>
            </w:pPr>
            <w:r>
              <w:rPr>
                <w:rStyle w:val="Inne"/>
              </w:rPr>
              <w:t>min. 1 wolne złącze pamięci</w:t>
            </w:r>
          </w:p>
        </w:tc>
      </w:tr>
      <w:tr w:rsidR="004C7C6F" w14:paraId="552CBC4E" w14:textId="77777777">
        <w:trPr>
          <w:trHeight w:hRule="exact" w:val="912"/>
          <w:jc w:val="center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2CBC4A" w14:textId="77777777" w:rsidR="004C7C6F" w:rsidRDefault="00470FFA">
            <w:pPr>
              <w:pStyle w:val="Inne0"/>
            </w:pPr>
            <w:r>
              <w:rPr>
                <w:rStyle w:val="Inne"/>
                <w:b/>
                <w:bCs/>
              </w:rPr>
              <w:t>Dysk twardy</w:t>
            </w:r>
          </w:p>
        </w:tc>
        <w:tc>
          <w:tcPr>
            <w:tcW w:w="6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CBC4B" w14:textId="0280E639" w:rsidR="004C7C6F" w:rsidRDefault="00D27251">
            <w:pPr>
              <w:pStyle w:val="Inne0"/>
              <w:jc w:val="both"/>
            </w:pPr>
            <w:r>
              <w:rPr>
                <w:rStyle w:val="Inne"/>
              </w:rPr>
              <w:t>dysk twardy</w:t>
            </w:r>
            <w:r w:rsidR="00470FFA">
              <w:rPr>
                <w:rStyle w:val="Inne"/>
              </w:rPr>
              <w:t>:</w:t>
            </w:r>
          </w:p>
          <w:p w14:paraId="552CBC4C" w14:textId="7F4BE843" w:rsidR="004C7C6F" w:rsidRDefault="00470FFA" w:rsidP="00760480">
            <w:pPr>
              <w:pStyle w:val="Inne0"/>
              <w:numPr>
                <w:ilvl w:val="0"/>
                <w:numId w:val="9"/>
              </w:numPr>
              <w:tabs>
                <w:tab w:val="left" w:pos="168"/>
              </w:tabs>
              <w:jc w:val="both"/>
            </w:pPr>
            <w:r>
              <w:rPr>
                <w:rStyle w:val="Inne"/>
              </w:rPr>
              <w:t xml:space="preserve">min. </w:t>
            </w:r>
            <w:r w:rsidR="00760480" w:rsidRPr="00760480">
              <w:rPr>
                <w:rStyle w:val="Inne"/>
              </w:rPr>
              <w:t>512 GB SSD</w:t>
            </w:r>
            <w:r w:rsidR="00D27251">
              <w:rPr>
                <w:rStyle w:val="Inne"/>
              </w:rPr>
              <w:t xml:space="preserve"> PCIe</w:t>
            </w:r>
            <w:r w:rsidR="00760480" w:rsidRPr="00760480">
              <w:rPr>
                <w:rStyle w:val="Inne"/>
              </w:rPr>
              <w:t xml:space="preserve"> NVMe</w:t>
            </w:r>
          </w:p>
          <w:p w14:paraId="552CBC4D" w14:textId="3B8A6FF3" w:rsidR="004C7C6F" w:rsidRDefault="004C7C6F" w:rsidP="00760480">
            <w:pPr>
              <w:pStyle w:val="Inne0"/>
              <w:tabs>
                <w:tab w:val="left" w:pos="168"/>
              </w:tabs>
              <w:jc w:val="both"/>
            </w:pPr>
          </w:p>
        </w:tc>
      </w:tr>
      <w:tr w:rsidR="004C7C6F" w14:paraId="552CBC51" w14:textId="77777777">
        <w:trPr>
          <w:trHeight w:hRule="exact" w:val="595"/>
          <w:jc w:val="center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2CBC4F" w14:textId="77777777" w:rsidR="004C7C6F" w:rsidRDefault="00470FFA">
            <w:pPr>
              <w:pStyle w:val="Inne0"/>
            </w:pPr>
            <w:r>
              <w:rPr>
                <w:rStyle w:val="Inne"/>
                <w:b/>
                <w:bCs/>
              </w:rPr>
              <w:t>Ekran i rozdzielczość</w:t>
            </w:r>
          </w:p>
        </w:tc>
        <w:tc>
          <w:tcPr>
            <w:tcW w:w="6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CBC50" w14:textId="7F7654D4" w:rsidR="004C7C6F" w:rsidRDefault="00470FFA" w:rsidP="0089316A">
            <w:pPr>
              <w:pStyle w:val="Inne0"/>
              <w:jc w:val="both"/>
            </w:pPr>
            <w:r>
              <w:rPr>
                <w:rStyle w:val="Inne"/>
              </w:rPr>
              <w:t xml:space="preserve">15,6" </w:t>
            </w:r>
            <w:r w:rsidR="0089316A">
              <w:rPr>
                <w:rStyle w:val="Inne"/>
              </w:rPr>
              <w:t>– 16” Powłoka przeciwodblaskowa, 1920x1200 (F</w:t>
            </w:r>
            <w:r>
              <w:rPr>
                <w:rStyle w:val="Inne"/>
              </w:rPr>
              <w:t>HD</w:t>
            </w:r>
            <w:r w:rsidR="0089316A">
              <w:rPr>
                <w:rStyle w:val="Inne"/>
              </w:rPr>
              <w:t>+</w:t>
            </w:r>
            <w:r>
              <w:rPr>
                <w:rStyle w:val="Inne"/>
              </w:rPr>
              <w:t>)</w:t>
            </w:r>
          </w:p>
        </w:tc>
      </w:tr>
      <w:tr w:rsidR="004C7C6F" w14:paraId="552CBC54" w14:textId="77777777">
        <w:trPr>
          <w:trHeight w:hRule="exact" w:val="283"/>
          <w:jc w:val="center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2CBC52" w14:textId="77777777" w:rsidR="004C7C6F" w:rsidRDefault="00470FFA">
            <w:pPr>
              <w:pStyle w:val="Inne0"/>
            </w:pPr>
            <w:r>
              <w:rPr>
                <w:rStyle w:val="Inne"/>
                <w:b/>
                <w:bCs/>
              </w:rPr>
              <w:t>Karta graficzna</w:t>
            </w:r>
          </w:p>
        </w:tc>
        <w:tc>
          <w:tcPr>
            <w:tcW w:w="6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CBC53" w14:textId="255C4422" w:rsidR="004C7C6F" w:rsidRDefault="00470FFA">
            <w:pPr>
              <w:pStyle w:val="Inne0"/>
              <w:jc w:val="both"/>
            </w:pPr>
            <w:r>
              <w:rPr>
                <w:rStyle w:val="Inne"/>
              </w:rPr>
              <w:t>zi</w:t>
            </w:r>
            <w:r w:rsidR="0089316A">
              <w:rPr>
                <w:rStyle w:val="Inne"/>
              </w:rPr>
              <w:t>ntegrowana Intel UHD Graphics</w:t>
            </w:r>
          </w:p>
        </w:tc>
      </w:tr>
      <w:tr w:rsidR="004C7C6F" w14:paraId="552CBC59" w14:textId="77777777">
        <w:trPr>
          <w:trHeight w:hRule="exact" w:val="883"/>
          <w:jc w:val="center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2CBC55" w14:textId="77777777" w:rsidR="004C7C6F" w:rsidRDefault="00470FFA">
            <w:pPr>
              <w:pStyle w:val="Inne0"/>
            </w:pPr>
            <w:r>
              <w:rPr>
                <w:rStyle w:val="Inne"/>
                <w:b/>
                <w:bCs/>
              </w:rPr>
              <w:t>Dźwięk</w:t>
            </w:r>
          </w:p>
        </w:tc>
        <w:tc>
          <w:tcPr>
            <w:tcW w:w="6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CBC56" w14:textId="77777777" w:rsidR="004C7C6F" w:rsidRDefault="00470FFA">
            <w:pPr>
              <w:pStyle w:val="Inne0"/>
              <w:numPr>
                <w:ilvl w:val="0"/>
                <w:numId w:val="10"/>
              </w:numPr>
              <w:tabs>
                <w:tab w:val="left" w:pos="158"/>
              </w:tabs>
              <w:jc w:val="both"/>
            </w:pPr>
            <w:r>
              <w:rPr>
                <w:rStyle w:val="Inne"/>
              </w:rPr>
              <w:t>zintegrowana karta dźwiękowa zgodna z Intel HD Audio</w:t>
            </w:r>
          </w:p>
          <w:p w14:paraId="552CBC57" w14:textId="77777777" w:rsidR="004C7C6F" w:rsidRDefault="00470FFA">
            <w:pPr>
              <w:pStyle w:val="Inne0"/>
              <w:numPr>
                <w:ilvl w:val="0"/>
                <w:numId w:val="10"/>
              </w:numPr>
              <w:tabs>
                <w:tab w:val="left" w:pos="158"/>
              </w:tabs>
              <w:jc w:val="both"/>
            </w:pPr>
            <w:r>
              <w:rPr>
                <w:rStyle w:val="Inne"/>
              </w:rPr>
              <w:t>wbudowany mikrofon</w:t>
            </w:r>
          </w:p>
          <w:p w14:paraId="552CBC58" w14:textId="77777777" w:rsidR="004C7C6F" w:rsidRDefault="00470FFA">
            <w:pPr>
              <w:pStyle w:val="Inne0"/>
              <w:numPr>
                <w:ilvl w:val="0"/>
                <w:numId w:val="10"/>
              </w:numPr>
              <w:tabs>
                <w:tab w:val="left" w:pos="158"/>
              </w:tabs>
              <w:jc w:val="both"/>
            </w:pPr>
            <w:r>
              <w:rPr>
                <w:rStyle w:val="Inne"/>
              </w:rPr>
              <w:t>wbudowane głośniki stereo</w:t>
            </w:r>
          </w:p>
        </w:tc>
      </w:tr>
      <w:tr w:rsidR="004C7C6F" w14:paraId="552CBC5C" w14:textId="77777777">
        <w:trPr>
          <w:trHeight w:hRule="exact" w:val="317"/>
          <w:jc w:val="center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2CBC5A" w14:textId="77777777" w:rsidR="004C7C6F" w:rsidRDefault="00470FFA">
            <w:pPr>
              <w:pStyle w:val="Inne0"/>
            </w:pPr>
            <w:r>
              <w:rPr>
                <w:rStyle w:val="Inne"/>
                <w:b/>
                <w:bCs/>
              </w:rPr>
              <w:t>Łączność</w:t>
            </w:r>
          </w:p>
        </w:tc>
        <w:tc>
          <w:tcPr>
            <w:tcW w:w="6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CBC5B" w14:textId="77777777" w:rsidR="004C7C6F" w:rsidRDefault="00470FFA">
            <w:pPr>
              <w:pStyle w:val="Inne0"/>
              <w:jc w:val="both"/>
            </w:pPr>
            <w:r>
              <w:rPr>
                <w:rStyle w:val="Inne"/>
              </w:rPr>
              <w:t>LAN 1 Gbps, Wi-Fi, Bluetooth</w:t>
            </w:r>
          </w:p>
        </w:tc>
      </w:tr>
      <w:tr w:rsidR="004C7C6F" w14:paraId="552CBC5F" w14:textId="77777777">
        <w:trPr>
          <w:trHeight w:hRule="exact" w:val="307"/>
          <w:jc w:val="center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2CBC5D" w14:textId="77777777" w:rsidR="004C7C6F" w:rsidRDefault="00470FFA">
            <w:pPr>
              <w:pStyle w:val="Inne0"/>
            </w:pPr>
            <w:r>
              <w:rPr>
                <w:rStyle w:val="Inne"/>
                <w:b/>
                <w:bCs/>
              </w:rPr>
              <w:t>Napęd optyczny</w:t>
            </w:r>
          </w:p>
        </w:tc>
        <w:tc>
          <w:tcPr>
            <w:tcW w:w="6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CBC5E" w14:textId="41044A63" w:rsidR="004C7C6F" w:rsidRDefault="00471256">
            <w:pPr>
              <w:pStyle w:val="Inne0"/>
              <w:jc w:val="both"/>
            </w:pPr>
            <w:r>
              <w:rPr>
                <w:rStyle w:val="Inne"/>
              </w:rPr>
              <w:t xml:space="preserve">Dopuszcza się brak napędu optycznego </w:t>
            </w:r>
          </w:p>
        </w:tc>
      </w:tr>
      <w:tr w:rsidR="004C7C6F" w14:paraId="552CBC69" w14:textId="77777777">
        <w:trPr>
          <w:trHeight w:hRule="exact" w:val="2371"/>
          <w:jc w:val="center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2CBC60" w14:textId="77777777" w:rsidR="004C7C6F" w:rsidRDefault="00470FFA">
            <w:pPr>
              <w:pStyle w:val="Inne0"/>
            </w:pPr>
            <w:r>
              <w:rPr>
                <w:rStyle w:val="Inne"/>
                <w:b/>
                <w:bCs/>
              </w:rPr>
              <w:t>Porty</w:t>
            </w:r>
          </w:p>
        </w:tc>
        <w:tc>
          <w:tcPr>
            <w:tcW w:w="6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CBC61" w14:textId="77777777" w:rsidR="004C7C6F" w:rsidRDefault="00470FFA">
            <w:pPr>
              <w:pStyle w:val="Inne0"/>
              <w:numPr>
                <w:ilvl w:val="0"/>
                <w:numId w:val="11"/>
              </w:numPr>
              <w:tabs>
                <w:tab w:val="left" w:pos="158"/>
              </w:tabs>
            </w:pPr>
            <w:r>
              <w:rPr>
                <w:rStyle w:val="Inne"/>
              </w:rPr>
              <w:t>wejście słuchawkowe</w:t>
            </w:r>
          </w:p>
          <w:p w14:paraId="552CBC62" w14:textId="77777777" w:rsidR="004C7C6F" w:rsidRDefault="00470FFA">
            <w:pPr>
              <w:pStyle w:val="Inne0"/>
              <w:numPr>
                <w:ilvl w:val="0"/>
                <w:numId w:val="11"/>
              </w:numPr>
              <w:tabs>
                <w:tab w:val="left" w:pos="158"/>
              </w:tabs>
            </w:pPr>
            <w:r>
              <w:rPr>
                <w:rStyle w:val="Inne"/>
              </w:rPr>
              <w:t>wejście zasilania</w:t>
            </w:r>
          </w:p>
          <w:p w14:paraId="552CBC63" w14:textId="77777777" w:rsidR="004C7C6F" w:rsidRDefault="00470FFA">
            <w:pPr>
              <w:pStyle w:val="Inne0"/>
              <w:numPr>
                <w:ilvl w:val="0"/>
                <w:numId w:val="11"/>
              </w:numPr>
              <w:tabs>
                <w:tab w:val="left" w:pos="158"/>
              </w:tabs>
            </w:pPr>
            <w:r>
              <w:rPr>
                <w:rStyle w:val="Inne"/>
              </w:rPr>
              <w:t>czytnik kart pamięci</w:t>
            </w:r>
          </w:p>
          <w:p w14:paraId="552CBC64" w14:textId="145FBF6F" w:rsidR="004C7C6F" w:rsidRDefault="00470FFA">
            <w:pPr>
              <w:pStyle w:val="Inne0"/>
              <w:numPr>
                <w:ilvl w:val="0"/>
                <w:numId w:val="11"/>
              </w:numPr>
              <w:tabs>
                <w:tab w:val="left" w:pos="158"/>
              </w:tabs>
            </w:pPr>
            <w:r>
              <w:rPr>
                <w:rStyle w:val="Inne"/>
              </w:rPr>
              <w:t xml:space="preserve">min. </w:t>
            </w:r>
            <w:r w:rsidR="00973901">
              <w:rPr>
                <w:rStyle w:val="Inne"/>
              </w:rPr>
              <w:t>2</w:t>
            </w:r>
            <w:r>
              <w:rPr>
                <w:rStyle w:val="Inne"/>
              </w:rPr>
              <w:t xml:space="preserve"> porty USB </w:t>
            </w:r>
            <w:r w:rsidR="00973901">
              <w:rPr>
                <w:rStyle w:val="Inne"/>
              </w:rPr>
              <w:t xml:space="preserve">3.2 </w:t>
            </w:r>
            <w:r>
              <w:rPr>
                <w:rStyle w:val="Inne"/>
              </w:rPr>
              <w:t>(nie dopuszcza się rozgałęziaczy</w:t>
            </w:r>
          </w:p>
          <w:p w14:paraId="552CBC65" w14:textId="77777777" w:rsidR="004C7C6F" w:rsidRDefault="00470FFA">
            <w:pPr>
              <w:pStyle w:val="Inne0"/>
              <w:jc w:val="both"/>
            </w:pPr>
            <w:r>
              <w:rPr>
                <w:rStyle w:val="Inne"/>
              </w:rPr>
              <w:t>i replikatorów)</w:t>
            </w:r>
          </w:p>
          <w:p w14:paraId="552CBC67" w14:textId="3616C901" w:rsidR="004C7C6F" w:rsidRDefault="00470FFA" w:rsidP="00701FAD">
            <w:pPr>
              <w:pStyle w:val="Inne0"/>
              <w:numPr>
                <w:ilvl w:val="0"/>
                <w:numId w:val="11"/>
              </w:numPr>
              <w:tabs>
                <w:tab w:val="left" w:pos="158"/>
              </w:tabs>
            </w:pPr>
            <w:r>
              <w:rPr>
                <w:rStyle w:val="Inne"/>
              </w:rPr>
              <w:t>RJ-45</w:t>
            </w:r>
          </w:p>
          <w:p w14:paraId="552CBC68" w14:textId="0192ABC6" w:rsidR="004C7C6F" w:rsidRDefault="00973901">
            <w:pPr>
              <w:pStyle w:val="Inne0"/>
              <w:numPr>
                <w:ilvl w:val="0"/>
                <w:numId w:val="11"/>
              </w:numPr>
              <w:tabs>
                <w:tab w:val="left" w:pos="158"/>
              </w:tabs>
            </w:pPr>
            <w:r>
              <w:rPr>
                <w:rStyle w:val="Inne"/>
              </w:rPr>
              <w:t>Port Thunderbolt z obsługą technologii DisplayPort</w:t>
            </w:r>
          </w:p>
        </w:tc>
      </w:tr>
      <w:tr w:rsidR="004C7C6F" w14:paraId="552CBC6D" w14:textId="77777777">
        <w:trPr>
          <w:trHeight w:hRule="exact" w:val="600"/>
          <w:jc w:val="center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2CBC6A" w14:textId="77777777" w:rsidR="004C7C6F" w:rsidRDefault="00470FFA">
            <w:pPr>
              <w:pStyle w:val="Inne0"/>
            </w:pPr>
            <w:r>
              <w:rPr>
                <w:rStyle w:val="Inne"/>
                <w:b/>
                <w:bCs/>
              </w:rPr>
              <w:t>System operacyjny</w:t>
            </w:r>
          </w:p>
        </w:tc>
        <w:tc>
          <w:tcPr>
            <w:tcW w:w="6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CBC6B" w14:textId="3062639C" w:rsidR="004C7C6F" w:rsidRDefault="00470FFA">
            <w:pPr>
              <w:pStyle w:val="Inne0"/>
              <w:jc w:val="both"/>
            </w:pPr>
            <w:r>
              <w:rPr>
                <w:rStyle w:val="Inne"/>
              </w:rPr>
              <w:t>Windows 1</w:t>
            </w:r>
            <w:r w:rsidR="001D31C4">
              <w:rPr>
                <w:rStyle w:val="Inne"/>
              </w:rPr>
              <w:t>1</w:t>
            </w:r>
            <w:r>
              <w:rPr>
                <w:rStyle w:val="Inne"/>
              </w:rPr>
              <w:t xml:space="preserve"> Pro PL (64-bit)</w:t>
            </w:r>
          </w:p>
          <w:p w14:paraId="552CBC6C" w14:textId="77777777" w:rsidR="004C7C6F" w:rsidRDefault="00470FFA">
            <w:pPr>
              <w:pStyle w:val="Inne0"/>
              <w:jc w:val="both"/>
            </w:pPr>
            <w:r>
              <w:rPr>
                <w:rStyle w:val="Inne"/>
              </w:rPr>
              <w:t>- odzyskiwanie systemu z partycji RECOVERY</w:t>
            </w:r>
          </w:p>
        </w:tc>
      </w:tr>
      <w:tr w:rsidR="004C7C6F" w14:paraId="552CBC70" w14:textId="77777777">
        <w:trPr>
          <w:trHeight w:hRule="exact" w:val="336"/>
          <w:jc w:val="center"/>
        </w:trPr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2CBC6E" w14:textId="77777777" w:rsidR="004C7C6F" w:rsidRDefault="00470FFA">
            <w:pPr>
              <w:pStyle w:val="Inne0"/>
            </w:pPr>
            <w:r>
              <w:rPr>
                <w:rStyle w:val="Inne"/>
                <w:b/>
                <w:bCs/>
              </w:rPr>
              <w:t>Wymagania</w:t>
            </w:r>
          </w:p>
        </w:tc>
        <w:tc>
          <w:tcPr>
            <w:tcW w:w="6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CBC6F" w14:textId="77777777" w:rsidR="004C7C6F" w:rsidRDefault="00470FFA">
            <w:pPr>
              <w:pStyle w:val="Inne0"/>
              <w:jc w:val="both"/>
            </w:pPr>
            <w:r>
              <w:rPr>
                <w:rStyle w:val="Inne"/>
              </w:rPr>
              <w:t>- wielodotykowy touchpad</w:t>
            </w:r>
          </w:p>
        </w:tc>
      </w:tr>
      <w:tr w:rsidR="004C7C6F" w14:paraId="552CBC74" w14:textId="77777777">
        <w:trPr>
          <w:gridAfter w:val="1"/>
          <w:wAfter w:w="9" w:type="dxa"/>
          <w:trHeight w:hRule="exact" w:val="715"/>
          <w:jc w:val="center"/>
        </w:trPr>
        <w:tc>
          <w:tcPr>
            <w:tcW w:w="2506" w:type="dxa"/>
            <w:tcBorders>
              <w:left w:val="single" w:sz="4" w:space="0" w:color="auto"/>
            </w:tcBorders>
            <w:shd w:val="clear" w:color="auto" w:fill="auto"/>
          </w:tcPr>
          <w:p w14:paraId="552CBC71" w14:textId="77777777" w:rsidR="004C7C6F" w:rsidRDefault="00470FFA">
            <w:pPr>
              <w:pStyle w:val="Inne0"/>
            </w:pPr>
            <w:r>
              <w:rPr>
                <w:rStyle w:val="Inne"/>
                <w:b/>
                <w:bCs/>
              </w:rPr>
              <w:lastRenderedPageBreak/>
              <w:t>dodatkowe</w:t>
            </w:r>
          </w:p>
        </w:tc>
        <w:tc>
          <w:tcPr>
            <w:tcW w:w="66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CBC72" w14:textId="77777777" w:rsidR="004C7C6F" w:rsidRDefault="00470FFA">
            <w:pPr>
              <w:pStyle w:val="Inne0"/>
              <w:numPr>
                <w:ilvl w:val="0"/>
                <w:numId w:val="12"/>
              </w:numPr>
              <w:tabs>
                <w:tab w:val="left" w:pos="158"/>
              </w:tabs>
            </w:pPr>
            <w:r>
              <w:rPr>
                <w:rStyle w:val="Inne"/>
              </w:rPr>
              <w:t>wydzielona klawiatura numeryczna</w:t>
            </w:r>
          </w:p>
          <w:p w14:paraId="403ADE2C" w14:textId="0568F0BE" w:rsidR="004C7C6F" w:rsidRDefault="00470FFA">
            <w:pPr>
              <w:pStyle w:val="Inne0"/>
              <w:numPr>
                <w:ilvl w:val="0"/>
                <w:numId w:val="12"/>
              </w:numPr>
              <w:tabs>
                <w:tab w:val="left" w:pos="158"/>
              </w:tabs>
              <w:rPr>
                <w:rStyle w:val="Inne"/>
              </w:rPr>
            </w:pPr>
            <w:r>
              <w:rPr>
                <w:rStyle w:val="Inne"/>
              </w:rPr>
              <w:t>wbudowany czytnik linii papilarnych</w:t>
            </w:r>
            <w:r w:rsidR="00AA4333">
              <w:rPr>
                <w:rStyle w:val="Inne"/>
              </w:rPr>
              <w:t xml:space="preserve"> ( opcjonalnie)</w:t>
            </w:r>
          </w:p>
          <w:p w14:paraId="552CBC73" w14:textId="77777777" w:rsidR="00CA20C0" w:rsidRDefault="00CA20C0">
            <w:pPr>
              <w:pStyle w:val="Inne0"/>
              <w:numPr>
                <w:ilvl w:val="0"/>
                <w:numId w:val="12"/>
              </w:numPr>
              <w:tabs>
                <w:tab w:val="left" w:pos="158"/>
              </w:tabs>
            </w:pPr>
          </w:p>
        </w:tc>
      </w:tr>
      <w:tr w:rsidR="004C7C6F" w14:paraId="552CBC77" w14:textId="77777777">
        <w:trPr>
          <w:gridAfter w:val="1"/>
          <w:wAfter w:w="9" w:type="dxa"/>
          <w:trHeight w:hRule="exact" w:val="312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2CBC75" w14:textId="77777777" w:rsidR="004C7C6F" w:rsidRDefault="00470FFA">
            <w:pPr>
              <w:pStyle w:val="Inne0"/>
            </w:pPr>
            <w:r>
              <w:rPr>
                <w:rStyle w:val="Inne"/>
                <w:b/>
                <w:bCs/>
              </w:rPr>
              <w:t>Gwarancja</w:t>
            </w:r>
          </w:p>
        </w:tc>
        <w:tc>
          <w:tcPr>
            <w:tcW w:w="6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CBC76" w14:textId="77777777" w:rsidR="004C7C6F" w:rsidRDefault="00470FFA">
            <w:pPr>
              <w:pStyle w:val="Inne0"/>
            </w:pPr>
            <w:r>
              <w:rPr>
                <w:rStyle w:val="Inne"/>
              </w:rPr>
              <w:t>3 lata w miejscu użytkowania sprzętu</w:t>
            </w:r>
          </w:p>
        </w:tc>
      </w:tr>
    </w:tbl>
    <w:p w14:paraId="552CBC78" w14:textId="77777777" w:rsidR="004C7C6F" w:rsidRDefault="004C7C6F">
      <w:pPr>
        <w:spacing w:after="279" w:line="1" w:lineRule="exact"/>
      </w:pPr>
    </w:p>
    <w:p w14:paraId="552CBC79" w14:textId="77777777" w:rsidR="004C7C6F" w:rsidRDefault="00470FFA">
      <w:pPr>
        <w:pStyle w:val="Teksttreci0"/>
        <w:jc w:val="both"/>
      </w:pPr>
      <w:r>
        <w:rPr>
          <w:rStyle w:val="Teksttreci"/>
        </w:rPr>
        <w:t>Oferty na sprzęt komputerowy niespełniające tych warunków zostaną odrzucone jako niespełniające wymagań SIWZ.</w:t>
      </w:r>
    </w:p>
    <w:p w14:paraId="552CBC7A" w14:textId="77777777" w:rsidR="004C7C6F" w:rsidRDefault="00470FFA">
      <w:pPr>
        <w:pStyle w:val="Teksttreci0"/>
        <w:numPr>
          <w:ilvl w:val="0"/>
          <w:numId w:val="2"/>
        </w:numPr>
        <w:tabs>
          <w:tab w:val="left" w:pos="377"/>
        </w:tabs>
        <w:ind w:left="280" w:hanging="280"/>
        <w:jc w:val="both"/>
      </w:pPr>
      <w:r>
        <w:rPr>
          <w:rStyle w:val="Teksttreci"/>
        </w:rPr>
        <w:t>Wykonawca udzieli gwarancji na dostarczony sprzęt na okres minimum 36 miesięcy w miejscu użytkowania sprzętu.</w:t>
      </w:r>
    </w:p>
    <w:p w14:paraId="552CBC7B" w14:textId="77777777" w:rsidR="004C7C6F" w:rsidRDefault="00470FFA">
      <w:pPr>
        <w:pStyle w:val="Teksttreci0"/>
        <w:ind w:left="280" w:firstLine="20"/>
        <w:jc w:val="both"/>
      </w:pPr>
      <w:r>
        <w:rPr>
          <w:rStyle w:val="Teksttreci"/>
        </w:rPr>
        <w:t>W okresie gwarancji Wykonawca zapewni kompleksowy serwis na terenie Polski oraz dostawę części zamiennych na nowe o odpowiednich, co najmniej takich samych parametrach.</w:t>
      </w:r>
    </w:p>
    <w:p w14:paraId="552CBC7C" w14:textId="77777777" w:rsidR="004C7C6F" w:rsidRDefault="00470FFA">
      <w:pPr>
        <w:pStyle w:val="Teksttreci0"/>
        <w:ind w:left="280" w:firstLine="20"/>
        <w:jc w:val="both"/>
      </w:pPr>
      <w:r>
        <w:rPr>
          <w:rStyle w:val="Teksttreci"/>
        </w:rPr>
        <w:t>Czas usuwania stwierdzonych wad i nieprawidłowości w działaniu sprzętu nie będzie przekraczał terminu 7 dni od dnia zgłoszenia usterki.</w:t>
      </w:r>
    </w:p>
    <w:p w14:paraId="552CBC7D" w14:textId="77777777" w:rsidR="004C7C6F" w:rsidRDefault="00470FFA">
      <w:pPr>
        <w:pStyle w:val="Teksttreci0"/>
        <w:ind w:left="280" w:firstLine="20"/>
        <w:jc w:val="both"/>
      </w:pPr>
      <w:r>
        <w:rPr>
          <w:rStyle w:val="Teksttreci"/>
        </w:rPr>
        <w:t>W okresie gwarancji, na żądanie Zamawiającego, Wykonawca udzieli bezpłatnych konsultacji technicznych.</w:t>
      </w:r>
    </w:p>
    <w:p w14:paraId="552CBC7E" w14:textId="77777777" w:rsidR="004C7C6F" w:rsidRDefault="00470FFA">
      <w:pPr>
        <w:pStyle w:val="Teksttreci0"/>
        <w:numPr>
          <w:ilvl w:val="0"/>
          <w:numId w:val="2"/>
        </w:numPr>
        <w:tabs>
          <w:tab w:val="left" w:pos="387"/>
        </w:tabs>
        <w:spacing w:after="280"/>
        <w:jc w:val="both"/>
      </w:pPr>
      <w:r>
        <w:rPr>
          <w:rStyle w:val="Teksttreci"/>
        </w:rPr>
        <w:t>Zamawiający nie dopuszcza składania ofert częściowych i wariantowych.</w:t>
      </w:r>
    </w:p>
    <w:p w14:paraId="552CBC7F" w14:textId="77777777" w:rsidR="004C7C6F" w:rsidRDefault="00470FFA">
      <w:pPr>
        <w:pStyle w:val="Nagwek20"/>
        <w:keepNext/>
        <w:keepLines/>
        <w:numPr>
          <w:ilvl w:val="0"/>
          <w:numId w:val="13"/>
        </w:numPr>
        <w:tabs>
          <w:tab w:val="left" w:pos="531"/>
        </w:tabs>
        <w:spacing w:after="140"/>
        <w:jc w:val="both"/>
      </w:pPr>
      <w:bookmarkStart w:id="4" w:name="bookmark9"/>
      <w:r>
        <w:rPr>
          <w:rStyle w:val="Nagwek2"/>
          <w:b/>
          <w:bCs/>
        </w:rPr>
        <w:t>Termin wykonania zamówienia</w:t>
      </w:r>
      <w:bookmarkEnd w:id="4"/>
    </w:p>
    <w:p w14:paraId="552CBC80" w14:textId="06030AC1" w:rsidR="004C7C6F" w:rsidRDefault="00470FFA">
      <w:pPr>
        <w:pStyle w:val="Teksttreci0"/>
        <w:spacing w:after="280"/>
      </w:pPr>
      <w:r>
        <w:rPr>
          <w:rStyle w:val="Teksttreci"/>
        </w:rPr>
        <w:t xml:space="preserve">Zamówienie należy wykonać: dostawa do siedziby Zamawiającego sprzętu </w:t>
      </w:r>
      <w:r w:rsidR="00AA4333">
        <w:rPr>
          <w:rStyle w:val="Teksttreci"/>
        </w:rPr>
        <w:t xml:space="preserve">nie później niż 3 m-ce </w:t>
      </w:r>
      <w:r w:rsidR="004E1EB0">
        <w:rPr>
          <w:rStyle w:val="Teksttreci"/>
        </w:rPr>
        <w:t>od podpisania</w:t>
      </w:r>
      <w:r w:rsidR="00AA4333">
        <w:rPr>
          <w:rStyle w:val="Teksttreci"/>
        </w:rPr>
        <w:t xml:space="preserve"> umowy</w:t>
      </w:r>
      <w:r>
        <w:rPr>
          <w:rStyle w:val="Teksttreci"/>
        </w:rPr>
        <w:t>.</w:t>
      </w:r>
      <w:bookmarkStart w:id="5" w:name="_GoBack"/>
      <w:bookmarkEnd w:id="5"/>
    </w:p>
    <w:p w14:paraId="552CBC81" w14:textId="77777777" w:rsidR="004C7C6F" w:rsidRDefault="00470FFA">
      <w:pPr>
        <w:pStyle w:val="Nagwek20"/>
        <w:keepNext/>
        <w:keepLines/>
        <w:numPr>
          <w:ilvl w:val="0"/>
          <w:numId w:val="13"/>
        </w:numPr>
        <w:tabs>
          <w:tab w:val="left" w:pos="425"/>
        </w:tabs>
        <w:spacing w:after="140"/>
        <w:jc w:val="both"/>
      </w:pPr>
      <w:bookmarkStart w:id="6" w:name="bookmark11"/>
      <w:r>
        <w:rPr>
          <w:rStyle w:val="Nagwek2"/>
          <w:b/>
          <w:bCs/>
        </w:rPr>
        <w:t>Warunki wymagane od oferentów ubiegających się o zamówienie</w:t>
      </w:r>
      <w:bookmarkEnd w:id="6"/>
    </w:p>
    <w:p w14:paraId="552CBC82" w14:textId="77777777" w:rsidR="004C7C6F" w:rsidRDefault="00470FFA">
      <w:pPr>
        <w:pStyle w:val="Teksttreci0"/>
        <w:numPr>
          <w:ilvl w:val="0"/>
          <w:numId w:val="14"/>
        </w:numPr>
        <w:tabs>
          <w:tab w:val="left" w:pos="382"/>
        </w:tabs>
        <w:jc w:val="both"/>
      </w:pPr>
      <w:r>
        <w:rPr>
          <w:rStyle w:val="Teksttreci"/>
        </w:rPr>
        <w:t>O udzielenie zamówienie mogą ubiegać się wykonawcy, którzy spełnią następujące warunki:</w:t>
      </w:r>
    </w:p>
    <w:p w14:paraId="552CBC83" w14:textId="77777777" w:rsidR="004C7C6F" w:rsidRDefault="00470FFA">
      <w:pPr>
        <w:pStyle w:val="Teksttreci0"/>
        <w:numPr>
          <w:ilvl w:val="0"/>
          <w:numId w:val="14"/>
        </w:numPr>
        <w:tabs>
          <w:tab w:val="left" w:pos="692"/>
        </w:tabs>
        <w:ind w:left="560" w:hanging="260"/>
        <w:jc w:val="both"/>
      </w:pPr>
      <w:r>
        <w:rPr>
          <w:rStyle w:val="Teksttreci"/>
        </w:rPr>
        <w:t>posiadają pracowników do wykonywania określonych prac lub czynności, jeżeli ustawy nakładają obowiązek posiadania takich uprawnień,</w:t>
      </w:r>
    </w:p>
    <w:p w14:paraId="552CBC84" w14:textId="77777777" w:rsidR="004C7C6F" w:rsidRDefault="00470FFA">
      <w:pPr>
        <w:pStyle w:val="Teksttreci0"/>
        <w:numPr>
          <w:ilvl w:val="0"/>
          <w:numId w:val="14"/>
        </w:numPr>
        <w:tabs>
          <w:tab w:val="left" w:pos="711"/>
        </w:tabs>
        <w:ind w:left="560" w:hanging="260"/>
        <w:jc w:val="both"/>
      </w:pPr>
      <w:r>
        <w:rPr>
          <w:rStyle w:val="Teksttreci"/>
        </w:rPr>
        <w:t>dysponują niezbędną wiedzą i doświadczeniem, a także potencjałem ekonomicznym i technicznym oraz pracownikami zdolnymi do wykonania danego zamówienia,</w:t>
      </w:r>
    </w:p>
    <w:p w14:paraId="552CBC85" w14:textId="77777777" w:rsidR="004C7C6F" w:rsidRDefault="00470FFA">
      <w:pPr>
        <w:pStyle w:val="Teksttreci0"/>
        <w:numPr>
          <w:ilvl w:val="0"/>
          <w:numId w:val="14"/>
        </w:numPr>
        <w:tabs>
          <w:tab w:val="left" w:pos="686"/>
        </w:tabs>
        <w:ind w:firstLine="280"/>
        <w:jc w:val="both"/>
      </w:pPr>
      <w:r>
        <w:rPr>
          <w:rStyle w:val="Teksttreci"/>
        </w:rPr>
        <w:t>znajdują się w sytuacji finansowej zapewniającej wykonanie zamówienia,</w:t>
      </w:r>
    </w:p>
    <w:p w14:paraId="552CBC86" w14:textId="77777777" w:rsidR="004C7C6F" w:rsidRDefault="00470FFA">
      <w:pPr>
        <w:pStyle w:val="Teksttreci0"/>
        <w:numPr>
          <w:ilvl w:val="0"/>
          <w:numId w:val="14"/>
        </w:numPr>
        <w:tabs>
          <w:tab w:val="left" w:pos="716"/>
        </w:tabs>
        <w:ind w:left="560" w:hanging="260"/>
        <w:jc w:val="both"/>
      </w:pPr>
      <w:r>
        <w:rPr>
          <w:rStyle w:val="Teksttreci"/>
        </w:rPr>
        <w:t>udzielą gwarancji na sprzęt komputerowy i laptopy - 36 miesięcy od daty sprzedaży sprzętu do siedziby Zamawiającego,</w:t>
      </w:r>
    </w:p>
    <w:p w14:paraId="552CBC87" w14:textId="77777777" w:rsidR="004C7C6F" w:rsidRDefault="00470FFA">
      <w:pPr>
        <w:pStyle w:val="Teksttreci0"/>
        <w:numPr>
          <w:ilvl w:val="0"/>
          <w:numId w:val="14"/>
        </w:numPr>
        <w:tabs>
          <w:tab w:val="left" w:pos="681"/>
        </w:tabs>
        <w:ind w:firstLine="280"/>
        <w:jc w:val="both"/>
      </w:pPr>
      <w:r>
        <w:rPr>
          <w:rStyle w:val="Teksttreci"/>
        </w:rPr>
        <w:t>dostarczą dokumentację w języku polskim,</w:t>
      </w:r>
    </w:p>
    <w:p w14:paraId="552CBC88" w14:textId="0BF895A7" w:rsidR="004C7C6F" w:rsidRDefault="00470FFA">
      <w:pPr>
        <w:pStyle w:val="Teksttreci0"/>
        <w:numPr>
          <w:ilvl w:val="0"/>
          <w:numId w:val="14"/>
        </w:numPr>
        <w:tabs>
          <w:tab w:val="left" w:pos="711"/>
        </w:tabs>
        <w:spacing w:after="280"/>
        <w:ind w:left="560" w:hanging="260"/>
        <w:jc w:val="both"/>
      </w:pPr>
      <w:r>
        <w:rPr>
          <w:rStyle w:val="Teksttreci"/>
        </w:rPr>
        <w:t>zestawy komputerowe winny posiadać certyfikat</w:t>
      </w:r>
      <w:r w:rsidR="001410BF">
        <w:rPr>
          <w:rStyle w:val="Teksttreci"/>
        </w:rPr>
        <w:t>y: ISO 9001:2000,</w:t>
      </w:r>
      <w:r w:rsidR="00AA08D2">
        <w:rPr>
          <w:rStyle w:val="Teksttreci"/>
        </w:rPr>
        <w:t xml:space="preserve"> ISO 14001,</w:t>
      </w:r>
      <w:r w:rsidR="00153B72">
        <w:rPr>
          <w:rStyle w:val="Teksttreci"/>
        </w:rPr>
        <w:t xml:space="preserve"> CE</w:t>
      </w:r>
    </w:p>
    <w:p w14:paraId="552CBC89" w14:textId="77777777" w:rsidR="004C7C6F" w:rsidRDefault="00470FFA">
      <w:pPr>
        <w:pStyle w:val="Nagwek20"/>
        <w:keepNext/>
        <w:keepLines/>
        <w:spacing w:after="0" w:line="360" w:lineRule="auto"/>
      </w:pPr>
      <w:bookmarkStart w:id="7" w:name="bookmark13"/>
      <w:r>
        <w:rPr>
          <w:rStyle w:val="Nagwek2"/>
          <w:b/>
          <w:bCs/>
        </w:rPr>
        <w:t>VI. Informacja o oświadczeniach lub dokumentach, jakie mają dostarczyć Wykonawcy</w:t>
      </w:r>
      <w:bookmarkEnd w:id="7"/>
    </w:p>
    <w:p w14:paraId="552CBC8A" w14:textId="77777777" w:rsidR="004C7C6F" w:rsidRDefault="00470FFA">
      <w:pPr>
        <w:pStyle w:val="Teksttreci0"/>
        <w:numPr>
          <w:ilvl w:val="0"/>
          <w:numId w:val="15"/>
        </w:numPr>
        <w:tabs>
          <w:tab w:val="left" w:pos="363"/>
        </w:tabs>
        <w:ind w:left="280" w:hanging="280"/>
        <w:jc w:val="both"/>
      </w:pPr>
      <w:r>
        <w:rPr>
          <w:rStyle w:val="Teksttreci"/>
        </w:rPr>
        <w:t>W celu potwierdzenia spełnienia wymaganych warunków i dla uznania ważności, oferta musi zawierać następujące dokumenty:</w:t>
      </w:r>
    </w:p>
    <w:p w14:paraId="552CBC8B" w14:textId="77777777" w:rsidR="004C7C6F" w:rsidRDefault="00470FFA">
      <w:pPr>
        <w:pStyle w:val="Teksttreci0"/>
        <w:numPr>
          <w:ilvl w:val="0"/>
          <w:numId w:val="16"/>
        </w:numPr>
        <w:tabs>
          <w:tab w:val="left" w:pos="692"/>
        </w:tabs>
        <w:spacing w:after="280"/>
        <w:ind w:left="560" w:hanging="260"/>
        <w:jc w:val="both"/>
      </w:pPr>
      <w:r>
        <w:rPr>
          <w:rStyle w:val="Teksttreci"/>
        </w:rPr>
        <w:t>aktualny odpis z właściwego rejestru sądowego lub zaświadczenie o wpisie do ewidencji działalności gospodarczej stwierdzający uprawnienia do występowania w obrocie prawnym, w zakresie obejmującym przedmiot zamówienia (wystawiony w ciągu ostatnich 3 miesięcy przed upływem terminu składania ofert).</w:t>
      </w:r>
    </w:p>
    <w:p w14:paraId="552CBC8C" w14:textId="77777777" w:rsidR="004C7C6F" w:rsidRDefault="00470FFA">
      <w:pPr>
        <w:pStyle w:val="Teksttreci0"/>
        <w:numPr>
          <w:ilvl w:val="0"/>
          <w:numId w:val="16"/>
        </w:numPr>
        <w:tabs>
          <w:tab w:val="left" w:pos="678"/>
        </w:tabs>
        <w:ind w:firstLine="320"/>
        <w:jc w:val="both"/>
      </w:pPr>
      <w:r>
        <w:rPr>
          <w:rStyle w:val="Teksttreci"/>
        </w:rPr>
        <w:t>Kserokopię dokumentu potwierdzającego wpłacenie wadium.</w:t>
      </w:r>
    </w:p>
    <w:p w14:paraId="552CBC8D" w14:textId="77777777" w:rsidR="004C7C6F" w:rsidRDefault="00470FFA">
      <w:pPr>
        <w:pStyle w:val="Teksttreci0"/>
        <w:numPr>
          <w:ilvl w:val="0"/>
          <w:numId w:val="16"/>
        </w:numPr>
        <w:tabs>
          <w:tab w:val="left" w:pos="673"/>
        </w:tabs>
        <w:ind w:left="520" w:hanging="200"/>
        <w:jc w:val="both"/>
      </w:pPr>
      <w:r>
        <w:rPr>
          <w:rStyle w:val="Teksttreci"/>
        </w:rPr>
        <w:t xml:space="preserve">wykaz wykonanych w ciągu ostatnich 3 lat podobnych co najmniej trzech dostaw, </w:t>
      </w:r>
      <w:r>
        <w:rPr>
          <w:rStyle w:val="Teksttreci"/>
        </w:rPr>
        <w:lastRenderedPageBreak/>
        <w:t>zawierający dane: wartość, data i miejsce wykonania odpowiadających swoim rodzajem i wartością przedmiotowi zamówienia z wykorzystaniem wzoru - załącznik nr 2 SIWZ;</w:t>
      </w:r>
    </w:p>
    <w:p w14:paraId="552CBC8E" w14:textId="5A983EB0" w:rsidR="004C7C6F" w:rsidRDefault="00470FFA">
      <w:pPr>
        <w:pStyle w:val="Teksttreci0"/>
        <w:numPr>
          <w:ilvl w:val="0"/>
          <w:numId w:val="16"/>
        </w:numPr>
        <w:tabs>
          <w:tab w:val="left" w:pos="683"/>
        </w:tabs>
        <w:ind w:firstLine="320"/>
        <w:jc w:val="both"/>
      </w:pPr>
      <w:r>
        <w:rPr>
          <w:rStyle w:val="Teksttreci"/>
        </w:rPr>
        <w:t>Kopie wymaganych certyfikató</w:t>
      </w:r>
      <w:r w:rsidR="001410BF">
        <w:rPr>
          <w:rStyle w:val="Teksttreci"/>
        </w:rPr>
        <w:t>w: ISO 9001:2000, CE, Windows 11</w:t>
      </w:r>
      <w:r>
        <w:rPr>
          <w:rStyle w:val="Teksttreci"/>
        </w:rPr>
        <w:t>.</w:t>
      </w:r>
    </w:p>
    <w:p w14:paraId="552CBC8F" w14:textId="77777777" w:rsidR="004C7C6F" w:rsidRDefault="00470FFA">
      <w:pPr>
        <w:pStyle w:val="Teksttreci0"/>
        <w:numPr>
          <w:ilvl w:val="0"/>
          <w:numId w:val="15"/>
        </w:numPr>
        <w:tabs>
          <w:tab w:val="left" w:pos="325"/>
        </w:tabs>
        <w:ind w:left="320" w:hanging="320"/>
        <w:jc w:val="both"/>
      </w:pPr>
      <w:r>
        <w:rPr>
          <w:rStyle w:val="Teksttreci"/>
        </w:rPr>
        <w:t>Polisę ubezpieczenia potwierdzający, że Wykonawca jest ubezpieczony od odpowiedzialności cywilnej w zakresie prowadzonej działalności gospodarczej minimum na kwotę 50.000,00 zł.</w:t>
      </w:r>
    </w:p>
    <w:p w14:paraId="552CBC90" w14:textId="77777777" w:rsidR="004C7C6F" w:rsidRDefault="00470FFA">
      <w:pPr>
        <w:pStyle w:val="Teksttreci0"/>
        <w:numPr>
          <w:ilvl w:val="0"/>
          <w:numId w:val="15"/>
        </w:numPr>
        <w:tabs>
          <w:tab w:val="left" w:pos="325"/>
        </w:tabs>
        <w:jc w:val="both"/>
      </w:pPr>
      <w:r>
        <w:rPr>
          <w:rStyle w:val="Teksttreci"/>
        </w:rPr>
        <w:t>Oprócz ww. dokumentów należy złożyć:</w:t>
      </w:r>
    </w:p>
    <w:p w14:paraId="552CBC91" w14:textId="77777777" w:rsidR="004C7C6F" w:rsidRDefault="00470FFA">
      <w:pPr>
        <w:pStyle w:val="Teksttreci0"/>
        <w:numPr>
          <w:ilvl w:val="0"/>
          <w:numId w:val="17"/>
        </w:numPr>
        <w:tabs>
          <w:tab w:val="left" w:pos="701"/>
        </w:tabs>
        <w:ind w:left="320"/>
        <w:jc w:val="both"/>
      </w:pPr>
      <w:r>
        <w:rPr>
          <w:rStyle w:val="Teksttreci"/>
        </w:rPr>
        <w:t>wypełniony formularz oferty, z wykorzystaniem wzoru - załącznik Nr 1 do SIWZ;</w:t>
      </w:r>
    </w:p>
    <w:p w14:paraId="552CBC92" w14:textId="77777777" w:rsidR="004C7C6F" w:rsidRDefault="00470FFA">
      <w:pPr>
        <w:pStyle w:val="Teksttreci0"/>
        <w:numPr>
          <w:ilvl w:val="0"/>
          <w:numId w:val="17"/>
        </w:numPr>
        <w:tabs>
          <w:tab w:val="left" w:pos="701"/>
        </w:tabs>
        <w:spacing w:after="280"/>
        <w:ind w:left="320"/>
        <w:jc w:val="both"/>
      </w:pPr>
      <w:r>
        <w:rPr>
          <w:rStyle w:val="Teksttreci"/>
        </w:rPr>
        <w:t>podpisany przez Wykonawcę wzór umowy - załącznik Nr 3 do SIWZ, jako potwierdzenie, że określone w nim warunki Wykonawca akceptuje.</w:t>
      </w:r>
    </w:p>
    <w:p w14:paraId="552CBC93" w14:textId="77777777" w:rsidR="004C7C6F" w:rsidRDefault="00470FFA">
      <w:pPr>
        <w:pStyle w:val="Nagwek20"/>
        <w:keepNext/>
        <w:keepLines/>
        <w:numPr>
          <w:ilvl w:val="0"/>
          <w:numId w:val="18"/>
        </w:numPr>
        <w:tabs>
          <w:tab w:val="left" w:pos="701"/>
        </w:tabs>
        <w:spacing w:after="0" w:line="360" w:lineRule="auto"/>
        <w:ind w:left="520" w:hanging="520"/>
        <w:jc w:val="both"/>
      </w:pPr>
      <w:bookmarkStart w:id="8" w:name="bookmark15"/>
      <w:r>
        <w:rPr>
          <w:rStyle w:val="Nagwek2"/>
          <w:b/>
          <w:bCs/>
        </w:rPr>
        <w:t>Informacje o sposobie porozumiewania się Zamawiającego z Wykonawcami oraz przekazywaniu oświadczeń lub dokumentów.</w:t>
      </w:r>
      <w:bookmarkEnd w:id="8"/>
    </w:p>
    <w:p w14:paraId="552CBC94" w14:textId="77777777" w:rsidR="004C7C6F" w:rsidRDefault="00470FFA">
      <w:pPr>
        <w:pStyle w:val="Teksttreci0"/>
        <w:numPr>
          <w:ilvl w:val="0"/>
          <w:numId w:val="19"/>
        </w:numPr>
        <w:tabs>
          <w:tab w:val="left" w:pos="528"/>
        </w:tabs>
        <w:ind w:left="520" w:hanging="520"/>
        <w:jc w:val="both"/>
      </w:pPr>
      <w:r>
        <w:rPr>
          <w:rStyle w:val="Teksttreci"/>
        </w:rPr>
        <w:t>Postępowanie o udzielenie zamówienia prowadzi się z zachowaniem formy pisemnej.</w:t>
      </w:r>
    </w:p>
    <w:p w14:paraId="552CBC95" w14:textId="77777777" w:rsidR="004C7C6F" w:rsidRDefault="00470FFA">
      <w:pPr>
        <w:pStyle w:val="Teksttreci0"/>
        <w:numPr>
          <w:ilvl w:val="0"/>
          <w:numId w:val="19"/>
        </w:numPr>
        <w:tabs>
          <w:tab w:val="left" w:pos="528"/>
        </w:tabs>
        <w:ind w:left="520" w:hanging="520"/>
        <w:jc w:val="both"/>
      </w:pPr>
      <w:r>
        <w:rPr>
          <w:rStyle w:val="Teksttreci"/>
        </w:rPr>
        <w:t>Wykonawca może zwrócić się do Zamawiającego o wyjaśnienie treści specyfikacji istotnych warunków zamówienia. Zamawiający obowiązany jest udzielić wyjaśnień niezwłocznie, jednak nie później niż na 2 dni przed upływem terminu składania ofert, pod warunkiem, że wniosek o wyjaśnienie treści specyfikacji istotnych warunków zamówienia wpłynął do Zamawiającego nie później niż do końca dnia, w którym upływa połowa wyznaczonego terminu składania ofert od dnia ogłoszenia przetargu.</w:t>
      </w:r>
    </w:p>
    <w:p w14:paraId="552CBC96" w14:textId="77777777" w:rsidR="004C7C6F" w:rsidRDefault="00470FFA">
      <w:pPr>
        <w:pStyle w:val="Teksttreci0"/>
        <w:numPr>
          <w:ilvl w:val="0"/>
          <w:numId w:val="19"/>
        </w:numPr>
        <w:tabs>
          <w:tab w:val="left" w:pos="528"/>
        </w:tabs>
        <w:ind w:left="520" w:hanging="520"/>
        <w:jc w:val="both"/>
      </w:pPr>
      <w:r>
        <w:rPr>
          <w:rStyle w:val="Teksttreci"/>
        </w:rPr>
        <w:t>Jeżeli wniosek o wyjaśnienie treści SIWZ wpłynął po terminie składania wniosków, o którym mowa w pkt. 2 lub dotyczy udzielonych wyjaśnień, Zamawiający może udzielić wyjaśnień, albo pozostawić wniosek bez rozpatrzenia.</w:t>
      </w:r>
    </w:p>
    <w:p w14:paraId="552CBC97" w14:textId="77777777" w:rsidR="004C7C6F" w:rsidRDefault="00470FFA">
      <w:pPr>
        <w:pStyle w:val="Teksttreci0"/>
        <w:numPr>
          <w:ilvl w:val="0"/>
          <w:numId w:val="19"/>
        </w:numPr>
        <w:tabs>
          <w:tab w:val="left" w:pos="528"/>
        </w:tabs>
        <w:ind w:left="520" w:hanging="520"/>
        <w:jc w:val="both"/>
      </w:pPr>
      <w:r>
        <w:rPr>
          <w:rStyle w:val="Teksttreci"/>
        </w:rPr>
        <w:t>Treść zapytania wraz z wyjaśnieniami Zamawiający jednocześnie przekazuje Wykonawcom, którym przekazał SIWZ, bez ujawniania źródła zapytania, a jeżeli SIWZ udostępniona była na stronie internetowej - zamieszcza na tej stronie.</w:t>
      </w:r>
    </w:p>
    <w:p w14:paraId="552CBC98" w14:textId="77777777" w:rsidR="004C7C6F" w:rsidRDefault="00470FFA">
      <w:pPr>
        <w:pStyle w:val="Teksttreci0"/>
        <w:numPr>
          <w:ilvl w:val="0"/>
          <w:numId w:val="19"/>
        </w:numPr>
        <w:tabs>
          <w:tab w:val="left" w:pos="528"/>
        </w:tabs>
        <w:ind w:left="520" w:hanging="520"/>
        <w:jc w:val="both"/>
      </w:pPr>
      <w:r>
        <w:rPr>
          <w:rStyle w:val="Teksttreci"/>
        </w:rPr>
        <w:t>Zamawiający zastrzega, iż w przypadku wystąpienia konieczności dokonania zmian co do przedmiotu określonego w SIWZ może co najmniej 2 dni przed otwarciem ofert zmienić SIWZ poprzez jej zawężenie lub rozszerzenie w zakresie niezbędnym co do potrzeb Zamawiającego, informując jednocześnie Wykonawców, którym przekazał SIWZ, a jeżeli SIWZ udostępniona była na stronie internetowej - zamieszcza informacje na tej stronie.</w:t>
      </w:r>
    </w:p>
    <w:p w14:paraId="552CBC99" w14:textId="68C09FD5" w:rsidR="004C7C6F" w:rsidRDefault="00470FFA">
      <w:pPr>
        <w:pStyle w:val="Teksttreci0"/>
        <w:numPr>
          <w:ilvl w:val="0"/>
          <w:numId w:val="19"/>
        </w:numPr>
        <w:tabs>
          <w:tab w:val="left" w:pos="528"/>
        </w:tabs>
        <w:spacing w:after="280"/>
        <w:ind w:left="520" w:hanging="520"/>
        <w:jc w:val="both"/>
      </w:pPr>
      <w:r>
        <w:rPr>
          <w:rStyle w:val="Teksttreci"/>
        </w:rPr>
        <w:t>Osobami uprawnionymi ze strony Spółdzielni do wyjaśnień zarówno specyfikacji jak i sposobu przygotowania oferty są: Katarzyna Chabros tel. 81-886-42-86, Ewa Capała tel. 81-</w:t>
      </w:r>
      <w:r w:rsidR="00AA4333">
        <w:rPr>
          <w:rStyle w:val="Teksttreci"/>
        </w:rPr>
        <w:t>565-18-88</w:t>
      </w:r>
      <w:r>
        <w:rPr>
          <w:rStyle w:val="Teksttreci"/>
        </w:rPr>
        <w:t>.</w:t>
      </w:r>
    </w:p>
    <w:p w14:paraId="552CBC9A" w14:textId="77777777" w:rsidR="004C7C6F" w:rsidRDefault="00470FFA">
      <w:pPr>
        <w:pStyle w:val="Nagwek20"/>
        <w:keepNext/>
        <w:keepLines/>
        <w:numPr>
          <w:ilvl w:val="0"/>
          <w:numId w:val="18"/>
        </w:numPr>
        <w:tabs>
          <w:tab w:val="left" w:pos="713"/>
        </w:tabs>
        <w:jc w:val="both"/>
      </w:pPr>
      <w:bookmarkStart w:id="9" w:name="bookmark17"/>
      <w:r>
        <w:rPr>
          <w:rStyle w:val="Nagwek2"/>
          <w:b/>
          <w:bCs/>
        </w:rPr>
        <w:t>Termin związania ofertą</w:t>
      </w:r>
      <w:bookmarkEnd w:id="9"/>
    </w:p>
    <w:p w14:paraId="552CBC9B" w14:textId="77777777" w:rsidR="004C7C6F" w:rsidRDefault="00470FFA">
      <w:pPr>
        <w:pStyle w:val="Teksttreci0"/>
        <w:spacing w:after="200"/>
        <w:jc w:val="both"/>
      </w:pPr>
      <w:r>
        <w:rPr>
          <w:rStyle w:val="Teksttreci"/>
        </w:rPr>
        <w:t>Termin związania ofertą - 30 dni od dnia upływu terminu składania ofert.</w:t>
      </w:r>
    </w:p>
    <w:p w14:paraId="552CBC9C" w14:textId="77777777" w:rsidR="004C7C6F" w:rsidRDefault="00470FFA">
      <w:pPr>
        <w:pStyle w:val="Nagwek20"/>
        <w:keepNext/>
        <w:keepLines/>
        <w:numPr>
          <w:ilvl w:val="0"/>
          <w:numId w:val="18"/>
        </w:numPr>
        <w:tabs>
          <w:tab w:val="left" w:pos="778"/>
        </w:tabs>
        <w:jc w:val="both"/>
      </w:pPr>
      <w:bookmarkStart w:id="10" w:name="bookmark19"/>
      <w:r>
        <w:rPr>
          <w:rStyle w:val="Nagwek2"/>
          <w:b/>
          <w:bCs/>
        </w:rPr>
        <w:t>Opis sposobu przygotowania oferty</w:t>
      </w:r>
      <w:bookmarkEnd w:id="10"/>
    </w:p>
    <w:p w14:paraId="552CBC9D" w14:textId="77777777" w:rsidR="004C7C6F" w:rsidRDefault="00470FFA">
      <w:pPr>
        <w:pStyle w:val="Teksttreci0"/>
        <w:numPr>
          <w:ilvl w:val="0"/>
          <w:numId w:val="20"/>
        </w:numPr>
        <w:tabs>
          <w:tab w:val="left" w:pos="318"/>
        </w:tabs>
        <w:ind w:left="260" w:hanging="260"/>
        <w:jc w:val="both"/>
      </w:pPr>
      <w:r>
        <w:rPr>
          <w:rStyle w:val="Teksttreci"/>
        </w:rPr>
        <w:t xml:space="preserve">Treść złożonej oferty musi odpowiadać treści Specyfikacji Istotnych Warunków Zamówienia. Zamawiający wymaga wykorzystania przekazanych formularzy. Dopuszcza się w ofercie złożenie załączników opracowanych przez Wykonawcę, pod warunkiem, że będą one identyczne, co do treści z formularzami opracowanymi przez </w:t>
      </w:r>
      <w:r>
        <w:rPr>
          <w:rStyle w:val="Teksttreci"/>
        </w:rPr>
        <w:lastRenderedPageBreak/>
        <w:t>Zamawiającego. Oferty Wykonawców, którzy dołączą do oferty załączniki o innej treści niż określone w SIWZ zostaną odrzucone.</w:t>
      </w:r>
    </w:p>
    <w:p w14:paraId="552CBC9E" w14:textId="77777777" w:rsidR="004C7C6F" w:rsidRDefault="00470FFA">
      <w:pPr>
        <w:pStyle w:val="Teksttreci0"/>
        <w:numPr>
          <w:ilvl w:val="0"/>
          <w:numId w:val="20"/>
        </w:numPr>
        <w:tabs>
          <w:tab w:val="left" w:pos="318"/>
        </w:tabs>
        <w:ind w:left="260" w:hanging="260"/>
        <w:jc w:val="both"/>
      </w:pPr>
      <w:r>
        <w:rPr>
          <w:rStyle w:val="Teksttreci"/>
        </w:rPr>
        <w:t>Oferta musi być sporządzona w języku polskim z zachowaniem formy pisemnej, na maszynie, komputerze lub nieścieralnym atramentem, oraz musi być podpisana przez Wykonawcę lub osobę upoważnioną do występowania w imieniu Wykonawcy (zgodnie z zasadami reprezentacji obowiązującymi u Wykonawcy lub legitymującą się pełnomocnictwem).</w:t>
      </w:r>
    </w:p>
    <w:p w14:paraId="552CBC9F" w14:textId="77777777" w:rsidR="004C7C6F" w:rsidRDefault="00470FFA">
      <w:pPr>
        <w:pStyle w:val="Teksttreci0"/>
        <w:numPr>
          <w:ilvl w:val="0"/>
          <w:numId w:val="20"/>
        </w:numPr>
        <w:tabs>
          <w:tab w:val="left" w:pos="318"/>
        </w:tabs>
        <w:ind w:left="260" w:hanging="260"/>
        <w:jc w:val="both"/>
      </w:pPr>
      <w:r>
        <w:rPr>
          <w:rStyle w:val="Teksttreci"/>
        </w:rPr>
        <w:t>Wszystkie strony oferty oraz załączniki do oferty muszą być ponumerowane i podpisane lub parafowane przez Wykonawcę lub jego upoważnionego przedstawiciela.</w:t>
      </w:r>
    </w:p>
    <w:p w14:paraId="552CBCA0" w14:textId="77777777" w:rsidR="004C7C6F" w:rsidRDefault="00470FFA">
      <w:pPr>
        <w:pStyle w:val="Teksttreci0"/>
        <w:numPr>
          <w:ilvl w:val="0"/>
          <w:numId w:val="20"/>
        </w:numPr>
        <w:tabs>
          <w:tab w:val="left" w:pos="322"/>
        </w:tabs>
        <w:ind w:left="260" w:hanging="260"/>
        <w:jc w:val="both"/>
      </w:pPr>
      <w:r>
        <w:rPr>
          <w:rStyle w:val="Teksttreci"/>
        </w:rPr>
        <w:t>Wszelkie poprawki lub zmiany w tekście oferty muszą być podpisane lub parafowane przez osobę podpisującą ofertę lub przez osobę upoważnioną.</w:t>
      </w:r>
    </w:p>
    <w:p w14:paraId="552CBCA1" w14:textId="77777777" w:rsidR="004C7C6F" w:rsidRDefault="00470FFA">
      <w:pPr>
        <w:pStyle w:val="Teksttreci0"/>
        <w:numPr>
          <w:ilvl w:val="0"/>
          <w:numId w:val="20"/>
        </w:numPr>
        <w:tabs>
          <w:tab w:val="left" w:pos="318"/>
        </w:tabs>
        <w:ind w:left="260" w:hanging="260"/>
        <w:jc w:val="both"/>
      </w:pPr>
      <w:r>
        <w:rPr>
          <w:rStyle w:val="Teksttreci"/>
        </w:rPr>
        <w:t>Wszystkie strony oferty wraz z załącznikami powinny być spięte w sposób zapobiegający ich dekompletacji.</w:t>
      </w:r>
    </w:p>
    <w:p w14:paraId="552CBCA2" w14:textId="77777777" w:rsidR="004C7C6F" w:rsidRDefault="00470FFA">
      <w:pPr>
        <w:pStyle w:val="Teksttreci0"/>
        <w:numPr>
          <w:ilvl w:val="0"/>
          <w:numId w:val="20"/>
        </w:numPr>
        <w:tabs>
          <w:tab w:val="left" w:pos="322"/>
        </w:tabs>
        <w:ind w:left="260" w:hanging="260"/>
        <w:jc w:val="both"/>
      </w:pPr>
      <w:r>
        <w:rPr>
          <w:rStyle w:val="Teksttreci"/>
        </w:rPr>
        <w:t>Oferta musi zawierać opis zamawianego urządzenia lub urządzeń, w tym szczegółowy opis parametrów technicznych, warunki gwarancji oraz serwisu gwarancyjnego i pogwarancyjnego.</w:t>
      </w:r>
    </w:p>
    <w:p w14:paraId="552CBCA3" w14:textId="77777777" w:rsidR="004C7C6F" w:rsidRDefault="00470FFA">
      <w:pPr>
        <w:pStyle w:val="Teksttreci0"/>
        <w:numPr>
          <w:ilvl w:val="0"/>
          <w:numId w:val="20"/>
        </w:numPr>
        <w:tabs>
          <w:tab w:val="left" w:pos="322"/>
        </w:tabs>
        <w:jc w:val="both"/>
      </w:pPr>
      <w:r>
        <w:rPr>
          <w:rStyle w:val="Teksttreci"/>
        </w:rPr>
        <w:t>Oferta powinna być poprzedzona spisem jej zawartości.</w:t>
      </w:r>
    </w:p>
    <w:p w14:paraId="552CBCA4" w14:textId="77777777" w:rsidR="004C7C6F" w:rsidRDefault="00470FFA">
      <w:pPr>
        <w:pStyle w:val="Teksttreci0"/>
        <w:numPr>
          <w:ilvl w:val="0"/>
          <w:numId w:val="20"/>
        </w:numPr>
        <w:tabs>
          <w:tab w:val="left" w:pos="318"/>
        </w:tabs>
        <w:ind w:left="260" w:hanging="260"/>
        <w:jc w:val="both"/>
      </w:pPr>
      <w:r>
        <w:rPr>
          <w:rStyle w:val="Teksttreci"/>
        </w:rPr>
        <w:t>Cenę oferty należy określić zgodnie z formularzem ofertowym, stanowiącym załącznik nr 1 do SIWZ.</w:t>
      </w:r>
    </w:p>
    <w:p w14:paraId="552CBCA5" w14:textId="77777777" w:rsidR="004C7C6F" w:rsidRDefault="00470FFA">
      <w:pPr>
        <w:pStyle w:val="Teksttreci0"/>
        <w:numPr>
          <w:ilvl w:val="0"/>
          <w:numId w:val="20"/>
        </w:numPr>
        <w:tabs>
          <w:tab w:val="left" w:pos="322"/>
        </w:tabs>
        <w:ind w:left="260" w:hanging="260"/>
        <w:jc w:val="both"/>
      </w:pPr>
      <w:r>
        <w:rPr>
          <w:rStyle w:val="Teksttreci"/>
        </w:rPr>
        <w:t>Wykonawca najpóźniej w terminie składania ofert może zastrzec informacje stanowiące tajemnicę przedsiębiorstwa w rozumieniu przepisów o zwalczaniu nieuczciwej konkurencji. Informacje te muszą być oznaczone, jako objęte tą tajemnicą i umieszczone na oddzielnych stronach, które nie są spięte z jawną ofertą. Tajemnicy nie może stanowić nazwa (firma), adres Wykonawcy oraz informacje dotyczące ceny, terminu wykonania zamówienia, okresu gwarancji i warunków płatności.</w:t>
      </w:r>
    </w:p>
    <w:p w14:paraId="552CBCA6" w14:textId="77777777" w:rsidR="004C7C6F" w:rsidRDefault="00470FFA">
      <w:pPr>
        <w:pStyle w:val="Teksttreci0"/>
        <w:numPr>
          <w:ilvl w:val="0"/>
          <w:numId w:val="20"/>
        </w:numPr>
        <w:tabs>
          <w:tab w:val="left" w:pos="470"/>
        </w:tabs>
        <w:ind w:left="400" w:hanging="400"/>
        <w:jc w:val="both"/>
      </w:pPr>
      <w:r>
        <w:rPr>
          <w:rStyle w:val="Teksttreci"/>
        </w:rPr>
        <w:t>Wykonawca może przed upływem terminu składania ofert zmienić lub wycofać ofertę, przesyłając Zamawiającemu pisemne powiadomienie podpisanego przez osoby uprawnione do reprezentacji Wykonawcy. Powiadomienie o wprowadzeniu zmian powinno zostać złożone w sposób i w formie przewidzianych w SIWZ dla złożenia oferty, z tym, że na kopercie należy dodać wyraz „ZMIANA". Powiadomienie o wycofaniu oferty należy złożyć w zamkniętej kopercie, oznaczonej w sposób przewidziany w SIWZ dla złożenia oferty, z tym że należy dodać wyraz „WYCOFANIE".</w:t>
      </w:r>
    </w:p>
    <w:p w14:paraId="552CBCA7" w14:textId="77777777" w:rsidR="004C7C6F" w:rsidRDefault="00470FFA">
      <w:pPr>
        <w:pStyle w:val="Teksttreci0"/>
        <w:numPr>
          <w:ilvl w:val="0"/>
          <w:numId w:val="20"/>
        </w:numPr>
        <w:tabs>
          <w:tab w:val="left" w:pos="470"/>
        </w:tabs>
        <w:ind w:left="400" w:hanging="400"/>
        <w:jc w:val="both"/>
      </w:pPr>
      <w:r>
        <w:rPr>
          <w:rStyle w:val="Teksttreci"/>
        </w:rPr>
        <w:t>Oferta złożona po terminie, o którym mowa w części XII SIWZ, zostanie niezwłocznie zwrócona Wykonawcy.</w:t>
      </w:r>
    </w:p>
    <w:p w14:paraId="552CBCA8" w14:textId="77777777" w:rsidR="004C7C6F" w:rsidRDefault="00470FFA">
      <w:pPr>
        <w:pStyle w:val="Teksttreci0"/>
        <w:numPr>
          <w:ilvl w:val="0"/>
          <w:numId w:val="20"/>
        </w:numPr>
        <w:tabs>
          <w:tab w:val="left" w:pos="470"/>
        </w:tabs>
        <w:ind w:left="400" w:hanging="400"/>
        <w:jc w:val="both"/>
      </w:pPr>
      <w:r>
        <w:rPr>
          <w:rStyle w:val="Teksttreci"/>
        </w:rPr>
        <w:t>Wykonawca ponosi wszelkie koszty związane z przygotowaniem i złożeniem oferty.</w:t>
      </w:r>
    </w:p>
    <w:p w14:paraId="552CBCA9" w14:textId="77777777" w:rsidR="004C7C6F" w:rsidRDefault="00470FFA">
      <w:pPr>
        <w:pStyle w:val="Teksttreci0"/>
        <w:numPr>
          <w:ilvl w:val="0"/>
          <w:numId w:val="20"/>
        </w:numPr>
        <w:tabs>
          <w:tab w:val="left" w:pos="438"/>
        </w:tabs>
        <w:spacing w:after="60"/>
        <w:ind w:left="400" w:hanging="400"/>
        <w:jc w:val="both"/>
      </w:pPr>
      <w:r>
        <w:rPr>
          <w:rStyle w:val="Teksttreci"/>
        </w:rPr>
        <w:t>Ofertę należy złożyć w zamkniętej kopercie, którą należy oznaczyć nazwą (firmą), adresem, numerem telefonu i faksu Wykonawcy i opisać następująco:</w:t>
      </w:r>
    </w:p>
    <w:p w14:paraId="552CBCAA" w14:textId="77777777" w:rsidR="004C7C6F" w:rsidRDefault="00470FFA">
      <w:pPr>
        <w:pStyle w:val="Teksttreci0"/>
        <w:spacing w:after="280"/>
        <w:jc w:val="center"/>
      </w:pPr>
      <w:r>
        <w:rPr>
          <w:rStyle w:val="Teksttreci"/>
        </w:rPr>
        <w:t>PUŁAWSKA SPÓŁDZIELNIA MIESZKANIOWA</w:t>
      </w:r>
      <w:r>
        <w:rPr>
          <w:rStyle w:val="Teksttreci"/>
        </w:rPr>
        <w:br/>
        <w:t>24-100 Puławy ul. Centralna 2</w:t>
      </w:r>
      <w:r>
        <w:rPr>
          <w:rStyle w:val="Teksttreci"/>
        </w:rPr>
        <w:br/>
        <w:t xml:space="preserve">Oferta - Sprzęt komputerowy - </w:t>
      </w:r>
      <w:r>
        <w:rPr>
          <w:rStyle w:val="Teksttreci"/>
          <w:i/>
          <w:iCs/>
        </w:rPr>
        <w:t>NIE OTWIERAĆ</w:t>
      </w:r>
    </w:p>
    <w:p w14:paraId="552CBCAB" w14:textId="77777777" w:rsidR="004C7C6F" w:rsidRDefault="00470FFA">
      <w:pPr>
        <w:pStyle w:val="Nagwek20"/>
        <w:keepNext/>
        <w:keepLines/>
        <w:numPr>
          <w:ilvl w:val="0"/>
          <w:numId w:val="18"/>
        </w:numPr>
        <w:tabs>
          <w:tab w:val="left" w:pos="668"/>
        </w:tabs>
      </w:pPr>
      <w:bookmarkStart w:id="11" w:name="bookmark21"/>
      <w:r>
        <w:rPr>
          <w:rStyle w:val="Nagwek2"/>
          <w:b/>
          <w:bCs/>
        </w:rPr>
        <w:t>Wymagania dotyczące wadium</w:t>
      </w:r>
      <w:bookmarkEnd w:id="11"/>
    </w:p>
    <w:p w14:paraId="552CBCAC" w14:textId="77777777" w:rsidR="004C7C6F" w:rsidRDefault="00470FFA">
      <w:pPr>
        <w:pStyle w:val="Teksttreci0"/>
        <w:numPr>
          <w:ilvl w:val="0"/>
          <w:numId w:val="21"/>
        </w:numPr>
        <w:tabs>
          <w:tab w:val="left" w:pos="358"/>
        </w:tabs>
        <w:ind w:left="280" w:hanging="280"/>
        <w:jc w:val="both"/>
      </w:pPr>
      <w:r>
        <w:rPr>
          <w:rStyle w:val="Teksttreci"/>
        </w:rPr>
        <w:t xml:space="preserve">Wykonawca wnosi wadium w wysokości 5.000 zł, wpłacając go na konto w </w:t>
      </w:r>
      <w:r>
        <w:rPr>
          <w:rStyle w:val="Teksttreci"/>
          <w:b/>
          <w:bCs/>
        </w:rPr>
        <w:t xml:space="preserve">Bank PKO BP S.A I O/Puławy Nr 20 1020 3219 0000 9702 0009 8574 </w:t>
      </w:r>
      <w:r>
        <w:rPr>
          <w:rStyle w:val="Teksttreci"/>
        </w:rPr>
        <w:t xml:space="preserve">lub w jednej z poniżej podanych form (sposób przekazania - potwierdzenie uiszczenia wadium </w:t>
      </w:r>
      <w:r>
        <w:rPr>
          <w:rStyle w:val="Teksttreci"/>
        </w:rPr>
        <w:lastRenderedPageBreak/>
        <w:t>załączone do oferty):</w:t>
      </w:r>
    </w:p>
    <w:p w14:paraId="552CBCAD" w14:textId="77777777" w:rsidR="004C7C6F" w:rsidRDefault="00470FFA">
      <w:pPr>
        <w:pStyle w:val="Teksttreci0"/>
        <w:numPr>
          <w:ilvl w:val="0"/>
          <w:numId w:val="22"/>
        </w:numPr>
        <w:tabs>
          <w:tab w:val="left" w:pos="677"/>
        </w:tabs>
        <w:ind w:firstLine="280"/>
      </w:pPr>
      <w:r>
        <w:rPr>
          <w:rStyle w:val="Teksttreci"/>
        </w:rPr>
        <w:t>pieniądzu</w:t>
      </w:r>
    </w:p>
    <w:p w14:paraId="552CBCAE" w14:textId="77777777" w:rsidR="004C7C6F" w:rsidRDefault="00470FFA">
      <w:pPr>
        <w:pStyle w:val="Teksttreci0"/>
        <w:numPr>
          <w:ilvl w:val="0"/>
          <w:numId w:val="22"/>
        </w:numPr>
        <w:tabs>
          <w:tab w:val="left" w:pos="691"/>
        </w:tabs>
        <w:ind w:firstLine="280"/>
      </w:pPr>
      <w:r>
        <w:rPr>
          <w:rStyle w:val="Teksttreci"/>
        </w:rPr>
        <w:t>gwarancjach ubezpieczeniowych</w:t>
      </w:r>
    </w:p>
    <w:p w14:paraId="552CBCAF" w14:textId="0A031945" w:rsidR="004C7C6F" w:rsidRDefault="00470FFA">
      <w:pPr>
        <w:pStyle w:val="Teksttreci0"/>
        <w:numPr>
          <w:ilvl w:val="0"/>
          <w:numId w:val="21"/>
        </w:numPr>
        <w:tabs>
          <w:tab w:val="left" w:pos="382"/>
        </w:tabs>
        <w:ind w:left="280" w:hanging="280"/>
        <w:jc w:val="both"/>
      </w:pPr>
      <w:r>
        <w:rPr>
          <w:rStyle w:val="Teksttreci"/>
        </w:rPr>
        <w:t xml:space="preserve">Wadium musi być wniesione najpóźniej do wyznaczonego terminu składania ofert, tj. do dnia </w:t>
      </w:r>
      <w:r w:rsidR="00AB3E47">
        <w:rPr>
          <w:rStyle w:val="Teksttreci"/>
          <w:b/>
          <w:bCs/>
        </w:rPr>
        <w:t>03</w:t>
      </w:r>
      <w:r w:rsidR="00EC2462">
        <w:rPr>
          <w:rStyle w:val="Teksttreci"/>
          <w:b/>
          <w:bCs/>
        </w:rPr>
        <w:t xml:space="preserve"> </w:t>
      </w:r>
      <w:r w:rsidR="00AB3E47">
        <w:rPr>
          <w:rStyle w:val="Teksttreci"/>
          <w:b/>
          <w:bCs/>
        </w:rPr>
        <w:t>grudnia</w:t>
      </w:r>
      <w:r>
        <w:rPr>
          <w:rStyle w:val="Teksttreci"/>
          <w:b/>
          <w:bCs/>
        </w:rPr>
        <w:t xml:space="preserve"> 20</w:t>
      </w:r>
      <w:r w:rsidR="00EC2462">
        <w:rPr>
          <w:rStyle w:val="Teksttreci"/>
          <w:b/>
          <w:bCs/>
        </w:rPr>
        <w:t>25</w:t>
      </w:r>
      <w:r>
        <w:rPr>
          <w:rStyle w:val="Teksttreci"/>
          <w:b/>
          <w:bCs/>
        </w:rPr>
        <w:t xml:space="preserve"> r., </w:t>
      </w:r>
      <w:r>
        <w:rPr>
          <w:rStyle w:val="Teksttreci"/>
        </w:rPr>
        <w:t xml:space="preserve">do godz. </w:t>
      </w:r>
      <w:r w:rsidR="00AB3E47">
        <w:rPr>
          <w:rStyle w:val="Teksttreci"/>
          <w:b/>
          <w:bCs/>
        </w:rPr>
        <w:t>10</w:t>
      </w:r>
      <w:r>
        <w:rPr>
          <w:rStyle w:val="Teksttreci"/>
          <w:b/>
          <w:bCs/>
          <w:vertAlign w:val="superscript"/>
        </w:rPr>
        <w:t>00</w:t>
      </w:r>
      <w:r>
        <w:rPr>
          <w:rStyle w:val="Teksttreci"/>
          <w:b/>
          <w:bCs/>
        </w:rPr>
        <w:t>.</w:t>
      </w:r>
    </w:p>
    <w:p w14:paraId="552CBCB0" w14:textId="77777777" w:rsidR="004C7C6F" w:rsidRDefault="00470FFA">
      <w:pPr>
        <w:pStyle w:val="Teksttreci0"/>
        <w:numPr>
          <w:ilvl w:val="0"/>
          <w:numId w:val="21"/>
        </w:numPr>
        <w:tabs>
          <w:tab w:val="left" w:pos="373"/>
        </w:tabs>
        <w:ind w:left="280" w:hanging="280"/>
        <w:jc w:val="both"/>
      </w:pPr>
      <w:r>
        <w:rPr>
          <w:rStyle w:val="Teksttreci"/>
        </w:rPr>
        <w:t>Wniesienie wadium w pieniądzu będzie skuteczne, jeżeli w podanym terminie znajdzie się na rachunku bankowym Zamawiającego.</w:t>
      </w:r>
    </w:p>
    <w:p w14:paraId="552CBCB1" w14:textId="77777777" w:rsidR="004C7C6F" w:rsidRDefault="00470FFA">
      <w:pPr>
        <w:pStyle w:val="Teksttreci0"/>
        <w:numPr>
          <w:ilvl w:val="0"/>
          <w:numId w:val="21"/>
        </w:numPr>
        <w:tabs>
          <w:tab w:val="left" w:pos="387"/>
        </w:tabs>
        <w:ind w:left="280" w:hanging="280"/>
        <w:jc w:val="both"/>
      </w:pPr>
      <w:r>
        <w:rPr>
          <w:rStyle w:val="Teksttreci"/>
        </w:rPr>
        <w:t>Wykonawca, który nie wniesie wadium w sposób określony w SIWZ zostanie wykluczony z postępowania, a jego oferta zostanie uznana za odrzuconą.</w:t>
      </w:r>
    </w:p>
    <w:p w14:paraId="552CBCB2" w14:textId="77777777" w:rsidR="004C7C6F" w:rsidRDefault="00470FFA">
      <w:pPr>
        <w:pStyle w:val="Teksttreci0"/>
        <w:numPr>
          <w:ilvl w:val="0"/>
          <w:numId w:val="21"/>
        </w:numPr>
        <w:tabs>
          <w:tab w:val="left" w:pos="378"/>
        </w:tabs>
        <w:ind w:left="280" w:hanging="280"/>
        <w:jc w:val="both"/>
      </w:pPr>
      <w:r>
        <w:rPr>
          <w:rStyle w:val="Teksttreci"/>
        </w:rPr>
        <w:t>Dyspozycję w zakresie zwrotu wniesionych w pieniądzu wadiów, Zamawiający przekaże do banku w terminie 10 dni po:</w:t>
      </w:r>
    </w:p>
    <w:p w14:paraId="552CBCB3" w14:textId="77777777" w:rsidR="004C7C6F" w:rsidRDefault="00470FFA">
      <w:pPr>
        <w:pStyle w:val="Teksttreci0"/>
        <w:numPr>
          <w:ilvl w:val="0"/>
          <w:numId w:val="23"/>
        </w:numPr>
        <w:tabs>
          <w:tab w:val="left" w:pos="903"/>
        </w:tabs>
        <w:ind w:firstLine="380"/>
      </w:pPr>
      <w:r>
        <w:rPr>
          <w:rStyle w:val="Teksttreci"/>
        </w:rPr>
        <w:t>upływie terminu związania ofertą,</w:t>
      </w:r>
    </w:p>
    <w:p w14:paraId="552CBCB4" w14:textId="77777777" w:rsidR="004C7C6F" w:rsidRDefault="00470FFA">
      <w:pPr>
        <w:pStyle w:val="Teksttreci0"/>
        <w:numPr>
          <w:ilvl w:val="0"/>
          <w:numId w:val="23"/>
        </w:numPr>
        <w:tabs>
          <w:tab w:val="left" w:pos="894"/>
        </w:tabs>
        <w:ind w:left="380" w:firstLine="20"/>
        <w:jc w:val="both"/>
      </w:pPr>
      <w:r>
        <w:rPr>
          <w:rStyle w:val="Teksttreci"/>
        </w:rPr>
        <w:t>zawarciu umowy w sprawie zamówienia i wniesieniu zabezpieczenia należytego wykonania tej umowy,</w:t>
      </w:r>
    </w:p>
    <w:p w14:paraId="552CBCB5" w14:textId="77777777" w:rsidR="004C7C6F" w:rsidRDefault="00470FFA">
      <w:pPr>
        <w:pStyle w:val="Teksttreci0"/>
        <w:numPr>
          <w:ilvl w:val="0"/>
          <w:numId w:val="23"/>
        </w:numPr>
        <w:tabs>
          <w:tab w:val="left" w:pos="894"/>
        </w:tabs>
        <w:ind w:left="380" w:firstLine="20"/>
        <w:jc w:val="both"/>
      </w:pPr>
      <w:r>
        <w:rPr>
          <w:rStyle w:val="Teksttreci"/>
        </w:rPr>
        <w:t>unieważnieniu postępowania o udzielenie niniejszego przetargu, pod warunkiem, iż protesty zostały ostatecznie rozstrzygnięte lub upłynął termin do ich wnoszenia.</w:t>
      </w:r>
    </w:p>
    <w:p w14:paraId="552CBCB6" w14:textId="77777777" w:rsidR="004C7C6F" w:rsidRDefault="00470FFA">
      <w:pPr>
        <w:pStyle w:val="Teksttreci0"/>
        <w:numPr>
          <w:ilvl w:val="0"/>
          <w:numId w:val="21"/>
        </w:numPr>
        <w:tabs>
          <w:tab w:val="left" w:pos="382"/>
        </w:tabs>
      </w:pPr>
      <w:r>
        <w:rPr>
          <w:rStyle w:val="Teksttreci"/>
        </w:rPr>
        <w:t>Zamawiający dokona zwrotu wadium w terminie 10 dni na wniosek Wykonawcy:</w:t>
      </w:r>
    </w:p>
    <w:p w14:paraId="552CBCB7" w14:textId="77777777" w:rsidR="004C7C6F" w:rsidRDefault="00470FFA">
      <w:pPr>
        <w:pStyle w:val="Teksttreci0"/>
        <w:numPr>
          <w:ilvl w:val="0"/>
          <w:numId w:val="24"/>
        </w:numPr>
        <w:tabs>
          <w:tab w:val="left" w:pos="782"/>
        </w:tabs>
        <w:ind w:firstLine="380"/>
      </w:pPr>
      <w:r>
        <w:rPr>
          <w:rStyle w:val="Teksttreci"/>
        </w:rPr>
        <w:t>który wycofał ofertę przed upływem terminu składania ofert</w:t>
      </w:r>
    </w:p>
    <w:p w14:paraId="552CBCB8" w14:textId="77777777" w:rsidR="004C7C6F" w:rsidRDefault="00470FFA">
      <w:pPr>
        <w:pStyle w:val="Teksttreci0"/>
        <w:numPr>
          <w:ilvl w:val="0"/>
          <w:numId w:val="24"/>
        </w:numPr>
        <w:tabs>
          <w:tab w:val="left" w:pos="782"/>
        </w:tabs>
        <w:ind w:firstLine="380"/>
      </w:pPr>
      <w:r>
        <w:rPr>
          <w:rStyle w:val="Teksttreci"/>
        </w:rPr>
        <w:t>który został wykluczony z postępowania</w:t>
      </w:r>
    </w:p>
    <w:p w14:paraId="552CBCB9" w14:textId="77777777" w:rsidR="004C7C6F" w:rsidRDefault="00470FFA">
      <w:pPr>
        <w:pStyle w:val="Teksttreci0"/>
        <w:numPr>
          <w:ilvl w:val="0"/>
          <w:numId w:val="24"/>
        </w:numPr>
        <w:tabs>
          <w:tab w:val="left" w:pos="772"/>
        </w:tabs>
        <w:ind w:firstLine="380"/>
      </w:pPr>
      <w:r>
        <w:rPr>
          <w:rStyle w:val="Teksttreci"/>
        </w:rPr>
        <w:t>którego oferta została odrzucona</w:t>
      </w:r>
    </w:p>
    <w:p w14:paraId="552CBCBA" w14:textId="77777777" w:rsidR="004C7C6F" w:rsidRDefault="00470FFA">
      <w:pPr>
        <w:pStyle w:val="Teksttreci0"/>
        <w:numPr>
          <w:ilvl w:val="0"/>
          <w:numId w:val="21"/>
        </w:numPr>
        <w:tabs>
          <w:tab w:val="left" w:pos="378"/>
        </w:tabs>
        <w:ind w:left="280" w:hanging="280"/>
        <w:jc w:val="both"/>
      </w:pPr>
      <w:r>
        <w:rPr>
          <w:rStyle w:val="Teksttreci"/>
        </w:rPr>
        <w:t>Wadium Wykonawcy, którego oferta została wybrana, zostanie zatrzymane wraz z odsetkami w przypadku, gdy Wykonawca:</w:t>
      </w:r>
    </w:p>
    <w:p w14:paraId="552CBCBB" w14:textId="77777777" w:rsidR="004C7C6F" w:rsidRDefault="00470FFA">
      <w:pPr>
        <w:pStyle w:val="Teksttreci0"/>
        <w:numPr>
          <w:ilvl w:val="0"/>
          <w:numId w:val="25"/>
        </w:numPr>
        <w:tabs>
          <w:tab w:val="left" w:pos="782"/>
        </w:tabs>
        <w:ind w:firstLine="380"/>
      </w:pPr>
      <w:r>
        <w:rPr>
          <w:rStyle w:val="Teksttreci"/>
        </w:rPr>
        <w:t>odmówi podpisania umowy na warunkach określonych w ofercie,</w:t>
      </w:r>
    </w:p>
    <w:p w14:paraId="552CBCBC" w14:textId="77777777" w:rsidR="004C7C6F" w:rsidRDefault="00470FFA">
      <w:pPr>
        <w:pStyle w:val="Teksttreci0"/>
        <w:numPr>
          <w:ilvl w:val="0"/>
          <w:numId w:val="25"/>
        </w:numPr>
        <w:tabs>
          <w:tab w:val="left" w:pos="786"/>
        </w:tabs>
        <w:ind w:firstLine="380"/>
      </w:pPr>
      <w:r>
        <w:rPr>
          <w:rStyle w:val="Teksttreci"/>
        </w:rPr>
        <w:t>nie wniesie zabezpieczenia należytego wykonania umowy</w:t>
      </w:r>
    </w:p>
    <w:p w14:paraId="552CBCBD" w14:textId="77777777" w:rsidR="004C7C6F" w:rsidRDefault="00470FFA">
      <w:pPr>
        <w:pStyle w:val="Teksttreci0"/>
        <w:numPr>
          <w:ilvl w:val="0"/>
          <w:numId w:val="25"/>
        </w:numPr>
        <w:tabs>
          <w:tab w:val="left" w:pos="777"/>
        </w:tabs>
        <w:spacing w:after="280"/>
        <w:ind w:left="380" w:firstLine="20"/>
      </w:pPr>
      <w:r>
        <w:rPr>
          <w:rStyle w:val="Teksttreci"/>
        </w:rPr>
        <w:t>zawarcie umowy stanie się niemożliwe z przyczyn leżących po stronie Wykonawcy.</w:t>
      </w:r>
    </w:p>
    <w:p w14:paraId="552CBCBE" w14:textId="77777777" w:rsidR="004C7C6F" w:rsidRDefault="00470FFA">
      <w:pPr>
        <w:pStyle w:val="Nagwek20"/>
        <w:keepNext/>
        <w:keepLines/>
        <w:numPr>
          <w:ilvl w:val="0"/>
          <w:numId w:val="18"/>
        </w:numPr>
        <w:tabs>
          <w:tab w:val="left" w:pos="668"/>
        </w:tabs>
      </w:pPr>
      <w:bookmarkStart w:id="12" w:name="bookmark23"/>
      <w:r>
        <w:rPr>
          <w:rStyle w:val="Nagwek2"/>
          <w:b/>
          <w:bCs/>
        </w:rPr>
        <w:t>Cena</w:t>
      </w:r>
      <w:bookmarkEnd w:id="12"/>
    </w:p>
    <w:p w14:paraId="552CBCBF" w14:textId="77777777" w:rsidR="004C7C6F" w:rsidRDefault="00470FFA">
      <w:pPr>
        <w:pStyle w:val="Teksttreci0"/>
        <w:numPr>
          <w:ilvl w:val="0"/>
          <w:numId w:val="26"/>
        </w:numPr>
        <w:tabs>
          <w:tab w:val="left" w:pos="368"/>
        </w:tabs>
      </w:pPr>
      <w:r>
        <w:rPr>
          <w:rStyle w:val="Teksttreci"/>
        </w:rPr>
        <w:t>Wykonawca poda w ofercie tylko jedną cenę zamówienia.</w:t>
      </w:r>
    </w:p>
    <w:p w14:paraId="552CBCC0" w14:textId="77777777" w:rsidR="004C7C6F" w:rsidRDefault="00470FFA">
      <w:pPr>
        <w:pStyle w:val="Teksttreci0"/>
        <w:numPr>
          <w:ilvl w:val="0"/>
          <w:numId w:val="26"/>
        </w:numPr>
        <w:tabs>
          <w:tab w:val="left" w:pos="378"/>
        </w:tabs>
        <w:ind w:left="280" w:hanging="280"/>
        <w:jc w:val="both"/>
      </w:pPr>
      <w:r>
        <w:rPr>
          <w:rStyle w:val="Teksttreci"/>
        </w:rPr>
        <w:t>Cena brutto musi być podana w złotych polskich (PLN), wyrażona liczbowo i słownie, wraz z należnym podatkiem VAT, w zaokrągleniu do dwóch miejsc po przecinku.</w:t>
      </w:r>
    </w:p>
    <w:p w14:paraId="552CBCC1" w14:textId="77777777" w:rsidR="004C7C6F" w:rsidRDefault="00470FFA">
      <w:pPr>
        <w:pStyle w:val="Teksttreci0"/>
        <w:numPr>
          <w:ilvl w:val="0"/>
          <w:numId w:val="26"/>
        </w:numPr>
        <w:tabs>
          <w:tab w:val="left" w:pos="378"/>
        </w:tabs>
        <w:ind w:left="280" w:hanging="280"/>
        <w:jc w:val="both"/>
      </w:pPr>
      <w:r>
        <w:rPr>
          <w:rStyle w:val="Teksttreci"/>
        </w:rPr>
        <w:t>Cena brutto określona przez Wykonawcę powinna zawierać w sobie wszystkie koszty mogące powstać w okresie ważności umowy, a także uwzględniać inne opłaty i podatki wynikające z realizacji umowy, jak również ewentualne upusty i rabaty.</w:t>
      </w:r>
    </w:p>
    <w:p w14:paraId="552CBCC2" w14:textId="77777777" w:rsidR="004C7C6F" w:rsidRDefault="00470FFA">
      <w:pPr>
        <w:pStyle w:val="Teksttreci0"/>
        <w:numPr>
          <w:ilvl w:val="0"/>
          <w:numId w:val="26"/>
        </w:numPr>
        <w:tabs>
          <w:tab w:val="left" w:pos="387"/>
        </w:tabs>
        <w:spacing w:after="120"/>
        <w:ind w:left="280" w:hanging="280"/>
        <w:rPr>
          <w:rStyle w:val="Teksttreci"/>
        </w:rPr>
      </w:pPr>
      <w:r>
        <w:rPr>
          <w:rStyle w:val="Teksttreci"/>
        </w:rPr>
        <w:t>Stawka podatku VAT jest określona zgodnie z ustawą z dnia 11 marca 2004r. o podatku od towarów i usług (Dz. U. z 2011 r. Nr 177, poz. 1054, z późn. zm.).</w:t>
      </w:r>
    </w:p>
    <w:p w14:paraId="66ECC3C4" w14:textId="35BB3BDC" w:rsidR="00AA4333" w:rsidRDefault="00AA4333" w:rsidP="00967791">
      <w:pPr>
        <w:pStyle w:val="Teksttreci0"/>
        <w:numPr>
          <w:ilvl w:val="0"/>
          <w:numId w:val="26"/>
        </w:numPr>
        <w:tabs>
          <w:tab w:val="left" w:pos="387"/>
        </w:tabs>
        <w:spacing w:after="120"/>
        <w:ind w:left="280" w:hanging="280"/>
        <w:jc w:val="both"/>
        <w:rPr>
          <w:rStyle w:val="Teksttreci"/>
        </w:rPr>
      </w:pPr>
      <w:r>
        <w:rPr>
          <w:rStyle w:val="Teksttreci"/>
        </w:rPr>
        <w:t>Cena podana w ofercie jest ostateczna i nie może ulec zmianie w trakcie realizacji umowy.</w:t>
      </w:r>
    </w:p>
    <w:p w14:paraId="4AB5A657" w14:textId="73CBAE6A" w:rsidR="00AA4333" w:rsidRDefault="00AA4333" w:rsidP="00967791">
      <w:pPr>
        <w:pStyle w:val="Teksttreci0"/>
        <w:numPr>
          <w:ilvl w:val="0"/>
          <w:numId w:val="26"/>
        </w:numPr>
        <w:tabs>
          <w:tab w:val="left" w:pos="387"/>
        </w:tabs>
        <w:spacing w:after="120"/>
        <w:ind w:left="280" w:hanging="280"/>
        <w:jc w:val="both"/>
        <w:rPr>
          <w:rStyle w:val="Teksttreci"/>
        </w:rPr>
      </w:pPr>
      <w:r>
        <w:rPr>
          <w:rStyle w:val="Teksttreci"/>
        </w:rPr>
        <w:t>Jeżeli złożono ofertę, której wybór prowadziłby do powstania obowiązku podatkowego Zamawiającego zgodnie z przepisami o podatku od towarów i usług w zakresie dotyczącym wewnątrz wspólnotowego nabycia towarów, w celu oceny takiej oferty Zamawiający dolicza do przedstawionej w niej ceny podatek od towarów i usług, który miałby obowiązek wpłacić zgodnie z obowiązującymi przepisami.</w:t>
      </w:r>
    </w:p>
    <w:p w14:paraId="225F9AFC" w14:textId="7F2D20C7" w:rsidR="00AA4333" w:rsidRDefault="00AA4333" w:rsidP="00AA4333">
      <w:pPr>
        <w:pStyle w:val="Nagwek20"/>
        <w:keepNext/>
        <w:keepLines/>
        <w:numPr>
          <w:ilvl w:val="0"/>
          <w:numId w:val="18"/>
        </w:numPr>
        <w:tabs>
          <w:tab w:val="left" w:pos="668"/>
        </w:tabs>
        <w:rPr>
          <w:rStyle w:val="Nagwek2"/>
          <w:b/>
          <w:bCs/>
        </w:rPr>
      </w:pPr>
      <w:r>
        <w:rPr>
          <w:rStyle w:val="Nagwek2"/>
          <w:b/>
          <w:bCs/>
        </w:rPr>
        <w:lastRenderedPageBreak/>
        <w:t>Termin i miejsce składania ofert.</w:t>
      </w:r>
    </w:p>
    <w:p w14:paraId="24A23DE4" w14:textId="53639083" w:rsidR="00AA4333" w:rsidRPr="00D728B8" w:rsidRDefault="00AA4333" w:rsidP="00967791">
      <w:pPr>
        <w:pStyle w:val="Nagwek20"/>
        <w:keepNext/>
        <w:keepLines/>
        <w:tabs>
          <w:tab w:val="left" w:pos="668"/>
        </w:tabs>
        <w:jc w:val="both"/>
        <w:rPr>
          <w:rStyle w:val="Nagwek2"/>
          <w:bCs/>
        </w:rPr>
      </w:pPr>
      <w:r w:rsidRPr="00D728B8">
        <w:rPr>
          <w:rStyle w:val="Nagwek2"/>
          <w:bCs/>
        </w:rPr>
        <w:t xml:space="preserve">Oferty należy złożyć do dnia </w:t>
      </w:r>
      <w:r w:rsidRPr="00D728B8">
        <w:rPr>
          <w:rStyle w:val="Nagwek2"/>
          <w:b/>
          <w:bCs/>
        </w:rPr>
        <w:t>03 grudnia 2025r</w:t>
      </w:r>
      <w:r w:rsidRPr="00D728B8">
        <w:rPr>
          <w:rStyle w:val="Nagwek2"/>
          <w:bCs/>
        </w:rPr>
        <w:t xml:space="preserve"> do godz. </w:t>
      </w:r>
      <w:r w:rsidRPr="00D728B8">
        <w:rPr>
          <w:rStyle w:val="Nagwek2"/>
          <w:b/>
          <w:bCs/>
        </w:rPr>
        <w:t>10</w:t>
      </w:r>
      <w:r w:rsidRPr="00D728B8">
        <w:rPr>
          <w:rStyle w:val="Nagwek2"/>
          <w:b/>
          <w:bCs/>
          <w:vertAlign w:val="superscript"/>
        </w:rPr>
        <w:t>00</w:t>
      </w:r>
      <w:r w:rsidRPr="00D728B8">
        <w:rPr>
          <w:rStyle w:val="Nagwek2"/>
          <w:b/>
          <w:bCs/>
        </w:rPr>
        <w:t xml:space="preserve"> </w:t>
      </w:r>
      <w:r w:rsidRPr="00D728B8">
        <w:rPr>
          <w:rStyle w:val="Nagwek2"/>
          <w:bCs/>
        </w:rPr>
        <w:t>w siedzibie PSM</w:t>
      </w:r>
      <w:r w:rsidR="00D728B8" w:rsidRPr="00D728B8">
        <w:rPr>
          <w:rStyle w:val="Nagwek2"/>
          <w:bCs/>
        </w:rPr>
        <w:t xml:space="preserve"> sekretariat.</w:t>
      </w:r>
    </w:p>
    <w:p w14:paraId="777C86B5" w14:textId="14883AC3" w:rsidR="00AA4333" w:rsidRDefault="00D728B8" w:rsidP="00AA4333">
      <w:pPr>
        <w:pStyle w:val="Nagwek20"/>
        <w:keepNext/>
        <w:keepLines/>
        <w:numPr>
          <w:ilvl w:val="0"/>
          <w:numId w:val="18"/>
        </w:numPr>
        <w:tabs>
          <w:tab w:val="left" w:pos="668"/>
        </w:tabs>
      </w:pPr>
      <w:r>
        <w:t xml:space="preserve"> Tryb otwarcia ofert.</w:t>
      </w:r>
    </w:p>
    <w:p w14:paraId="188A811F" w14:textId="374F8AF6" w:rsidR="00D728B8" w:rsidRPr="00967791" w:rsidRDefault="00D728B8" w:rsidP="00D728B8">
      <w:pPr>
        <w:pStyle w:val="Nagwek20"/>
        <w:keepNext/>
        <w:keepLines/>
        <w:tabs>
          <w:tab w:val="left" w:pos="668"/>
        </w:tabs>
        <w:rPr>
          <w:b w:val="0"/>
        </w:rPr>
      </w:pPr>
      <w:r w:rsidRPr="00967791">
        <w:rPr>
          <w:b w:val="0"/>
        </w:rPr>
        <w:t xml:space="preserve">Przewodniczący Komisji Przetargowej otworzy koperty z ofertami w dniu </w:t>
      </w:r>
      <w:r w:rsidRPr="00AB3E47">
        <w:t>03 grudnia 2025r. o godz. 10</w:t>
      </w:r>
      <w:r w:rsidRPr="00AB3E47">
        <w:rPr>
          <w:vertAlign w:val="superscript"/>
        </w:rPr>
        <w:t>30</w:t>
      </w:r>
      <w:r w:rsidRPr="00967791">
        <w:rPr>
          <w:b w:val="0"/>
        </w:rPr>
        <w:t xml:space="preserve"> w siedzibie PSM ul. Centralna 2, 24-100 Puławy. W części jawnej przetargu oferenci mogą być obecni przy otwarciu ofert. </w:t>
      </w:r>
      <w:r w:rsidR="00967791">
        <w:rPr>
          <w:b w:val="0"/>
        </w:rPr>
        <w:t xml:space="preserve">Przewodniczący Komisji odczyta nazwy i adresy oferentów oraz termin złożenia ofert. </w:t>
      </w:r>
      <w:r w:rsidRPr="00967791">
        <w:rPr>
          <w:b w:val="0"/>
        </w:rPr>
        <w:t>Po otwarciu ofe</w:t>
      </w:r>
      <w:r w:rsidR="00967791" w:rsidRPr="00967791">
        <w:rPr>
          <w:b w:val="0"/>
        </w:rPr>
        <w:t>rt odczyta proponowane przez oferentów ceny brutto ofert orz potwierdzenie wpłaty wadium.</w:t>
      </w:r>
      <w:r w:rsidR="00967791">
        <w:rPr>
          <w:b w:val="0"/>
        </w:rPr>
        <w:t xml:space="preserve"> Na tym część jawna zostanie zakończona.</w:t>
      </w:r>
    </w:p>
    <w:p w14:paraId="0120F08F" w14:textId="0AD4DD53" w:rsidR="00D728B8" w:rsidRDefault="00967791" w:rsidP="00967791">
      <w:pPr>
        <w:pStyle w:val="Nagwek20"/>
        <w:keepNext/>
        <w:keepLines/>
        <w:numPr>
          <w:ilvl w:val="0"/>
          <w:numId w:val="18"/>
        </w:numPr>
        <w:tabs>
          <w:tab w:val="left" w:pos="668"/>
        </w:tabs>
        <w:jc w:val="both"/>
      </w:pPr>
      <w:r>
        <w:t xml:space="preserve"> Opis </w:t>
      </w:r>
      <w:r w:rsidR="00C1343E">
        <w:t>sposobu oceny ofert, którymi Z</w:t>
      </w:r>
      <w:r>
        <w:t>amawiający będzie s</w:t>
      </w:r>
      <w:r w:rsidR="00C1343E">
        <w:t>ię kierował przy wyborze oferty</w:t>
      </w:r>
      <w:r>
        <w:t>.</w:t>
      </w:r>
    </w:p>
    <w:p w14:paraId="7244D8D1" w14:textId="68A20AF7" w:rsidR="00967791" w:rsidRDefault="00967791" w:rsidP="00AB3E47">
      <w:pPr>
        <w:pStyle w:val="Nagwek20"/>
        <w:keepNext/>
        <w:keepLines/>
        <w:numPr>
          <w:ilvl w:val="0"/>
          <w:numId w:val="32"/>
        </w:numPr>
        <w:ind w:left="284" w:hanging="284"/>
        <w:jc w:val="both"/>
        <w:rPr>
          <w:b w:val="0"/>
        </w:rPr>
      </w:pPr>
      <w:r w:rsidRPr="00AB3E47">
        <w:rPr>
          <w:b w:val="0"/>
        </w:rPr>
        <w:t>Zamawiający udzieli zam</w:t>
      </w:r>
      <w:r w:rsidR="00AB3E47" w:rsidRPr="00AB3E47">
        <w:rPr>
          <w:b w:val="0"/>
        </w:rPr>
        <w:t xml:space="preserve">ówienia oferentom, których oferty spełniają warunki podane w niniejszej specyfikacji i zostaną ocenione jako najkorzystniejsze dla wykonania przedmiotu zamówienia. </w:t>
      </w:r>
    </w:p>
    <w:p w14:paraId="7CC827E8" w14:textId="1F4A2652" w:rsidR="00AB3E47" w:rsidRDefault="00AB3E47" w:rsidP="00AB3E47">
      <w:pPr>
        <w:pStyle w:val="Nagwek20"/>
        <w:keepNext/>
        <w:keepLines/>
        <w:numPr>
          <w:ilvl w:val="0"/>
          <w:numId w:val="32"/>
        </w:numPr>
        <w:ind w:left="284" w:hanging="284"/>
        <w:jc w:val="both"/>
        <w:rPr>
          <w:b w:val="0"/>
        </w:rPr>
      </w:pPr>
      <w:r>
        <w:rPr>
          <w:b w:val="0"/>
        </w:rPr>
        <w:t>Wyniki przetargu będą obowiązywały po ich zatwierdzeniu przez Zarząd Spółdzielni.</w:t>
      </w:r>
    </w:p>
    <w:p w14:paraId="12CB60B8" w14:textId="1E797781" w:rsidR="00AB3E47" w:rsidRDefault="00AB3E47" w:rsidP="00AB3E47">
      <w:pPr>
        <w:pStyle w:val="Nagwek20"/>
        <w:keepNext/>
        <w:keepLines/>
        <w:numPr>
          <w:ilvl w:val="0"/>
          <w:numId w:val="32"/>
        </w:numPr>
        <w:ind w:left="284" w:hanging="284"/>
        <w:jc w:val="both"/>
        <w:rPr>
          <w:b w:val="0"/>
        </w:rPr>
      </w:pPr>
      <w:r>
        <w:rPr>
          <w:b w:val="0"/>
        </w:rPr>
        <w:t>Zamawiający zastrzega sobie prawo:</w:t>
      </w:r>
    </w:p>
    <w:p w14:paraId="3D19B675" w14:textId="56C7E9F2" w:rsidR="00AB3E47" w:rsidRDefault="00AB3E47" w:rsidP="00AB3E47">
      <w:pPr>
        <w:pStyle w:val="Nagwek20"/>
        <w:keepNext/>
        <w:keepLines/>
        <w:numPr>
          <w:ilvl w:val="0"/>
          <w:numId w:val="33"/>
        </w:numPr>
        <w:jc w:val="both"/>
        <w:rPr>
          <w:b w:val="0"/>
        </w:rPr>
      </w:pPr>
      <w:r>
        <w:rPr>
          <w:b w:val="0"/>
        </w:rPr>
        <w:t>Swobodnego wyboru oferenta z możliwością przeprowadzenia negocjacji cenowych,</w:t>
      </w:r>
    </w:p>
    <w:p w14:paraId="018E9A73" w14:textId="74D8D893" w:rsidR="00AB3E47" w:rsidRPr="00AB3E47" w:rsidRDefault="00AB3E47" w:rsidP="00AB3E47">
      <w:pPr>
        <w:pStyle w:val="Nagwek20"/>
        <w:keepNext/>
        <w:keepLines/>
        <w:numPr>
          <w:ilvl w:val="0"/>
          <w:numId w:val="33"/>
        </w:numPr>
        <w:jc w:val="both"/>
        <w:rPr>
          <w:b w:val="0"/>
        </w:rPr>
      </w:pPr>
      <w:r>
        <w:rPr>
          <w:b w:val="0"/>
        </w:rPr>
        <w:t>Unieważnienia przetargu bez podania przyczyn i bez prawa oferentów do zgłaszania z tego tytułu roszczeń,</w:t>
      </w:r>
    </w:p>
    <w:p w14:paraId="7A74D7E8" w14:textId="0C7CF0B4" w:rsidR="00967791" w:rsidRDefault="00967791" w:rsidP="00967791">
      <w:pPr>
        <w:pStyle w:val="Nagwek20"/>
        <w:keepNext/>
        <w:keepLines/>
        <w:numPr>
          <w:ilvl w:val="0"/>
          <w:numId w:val="18"/>
        </w:numPr>
        <w:tabs>
          <w:tab w:val="left" w:pos="668"/>
        </w:tabs>
        <w:jc w:val="both"/>
      </w:pPr>
      <w:r>
        <w:t>Informacje o formalnościach, jakie powinny zostać dopełnione po wyborze oferty w celu zawarcia umowy w sprawie zamówienia publicznego</w:t>
      </w:r>
    </w:p>
    <w:p w14:paraId="05178EBD" w14:textId="761C3698" w:rsidR="00AA4333" w:rsidRDefault="00967791" w:rsidP="00AB3E47">
      <w:pPr>
        <w:pStyle w:val="Teksttreci0"/>
        <w:numPr>
          <w:ilvl w:val="0"/>
          <w:numId w:val="27"/>
        </w:numPr>
        <w:tabs>
          <w:tab w:val="left" w:pos="387"/>
        </w:tabs>
        <w:spacing w:after="120"/>
        <w:ind w:left="280" w:hanging="280"/>
      </w:pPr>
      <w:r>
        <w:t xml:space="preserve">Zamawiający udzieli zamówienia Wykonawcy, którego oferta </w:t>
      </w:r>
      <w:r w:rsidR="00C1343E">
        <w:t>zostanie wybrana</w:t>
      </w:r>
      <w:r>
        <w:t>.</w:t>
      </w:r>
    </w:p>
    <w:p w14:paraId="552CBCC3" w14:textId="77777777" w:rsidR="004C7C6F" w:rsidRDefault="00470FFA" w:rsidP="00AB3E47">
      <w:pPr>
        <w:pStyle w:val="Teksttreci0"/>
        <w:numPr>
          <w:ilvl w:val="0"/>
          <w:numId w:val="27"/>
        </w:numPr>
        <w:tabs>
          <w:tab w:val="left" w:pos="382"/>
        </w:tabs>
        <w:ind w:left="300" w:hanging="300"/>
        <w:jc w:val="both"/>
      </w:pPr>
      <w:r>
        <w:rPr>
          <w:rStyle w:val="Teksttreci"/>
        </w:rPr>
        <w:t>Zamawiający zawrze z Wykonawcą umowę w sprawie zamówienia we wskazanym przez siebie terminie, nie krótszym niż 7 dni, od dnia przekazania zawiadomienia o wyborze oferty, nie później jednak niż przed upływem terminu związania ofertą.</w:t>
      </w:r>
    </w:p>
    <w:p w14:paraId="552CBCC4" w14:textId="77777777" w:rsidR="004C7C6F" w:rsidRDefault="00470FFA">
      <w:pPr>
        <w:pStyle w:val="Teksttreci0"/>
        <w:numPr>
          <w:ilvl w:val="0"/>
          <w:numId w:val="27"/>
        </w:numPr>
        <w:tabs>
          <w:tab w:val="left" w:pos="373"/>
        </w:tabs>
        <w:ind w:left="300" w:hanging="300"/>
        <w:jc w:val="both"/>
      </w:pPr>
      <w:r>
        <w:rPr>
          <w:rStyle w:val="Teksttreci"/>
        </w:rPr>
        <w:t>Zamawiający wymaga od Wykonawcy, aby w przypadku wyboru jego oferty zawarł umowę z Zamawiającym według wzoru umowy stanowiącego załącznik nr 3 do SIWZ.</w:t>
      </w:r>
    </w:p>
    <w:p w14:paraId="552CBCC5" w14:textId="77777777" w:rsidR="004C7C6F" w:rsidRDefault="00470FFA">
      <w:pPr>
        <w:pStyle w:val="Teksttreci0"/>
        <w:numPr>
          <w:ilvl w:val="0"/>
          <w:numId w:val="27"/>
        </w:numPr>
        <w:tabs>
          <w:tab w:val="left" w:pos="387"/>
        </w:tabs>
        <w:ind w:left="300" w:hanging="300"/>
        <w:jc w:val="both"/>
      </w:pPr>
      <w:r>
        <w:rPr>
          <w:rStyle w:val="Teksttreci"/>
        </w:rPr>
        <w:t>Osoby reprezentujące Wykonawcę przy podpisaniu umowy powinny posiadać ze sobą dokumenty potwierdzające ich umocowanie do podpisania umowy chyba, że umocowanie to wynika z dokumentów załączonych do oferty.</w:t>
      </w:r>
    </w:p>
    <w:p w14:paraId="552CBCC6" w14:textId="77777777" w:rsidR="004C7C6F" w:rsidRDefault="00470FFA">
      <w:pPr>
        <w:pStyle w:val="Teksttreci0"/>
        <w:numPr>
          <w:ilvl w:val="0"/>
          <w:numId w:val="27"/>
        </w:numPr>
        <w:tabs>
          <w:tab w:val="left" w:pos="378"/>
        </w:tabs>
        <w:spacing w:after="280"/>
        <w:ind w:left="300" w:hanging="300"/>
        <w:jc w:val="both"/>
      </w:pPr>
      <w:r>
        <w:rPr>
          <w:rStyle w:val="Teksttreci"/>
        </w:rPr>
        <w:t>Jeżeli Wykonawca, którego oferta została wybrana, uchyla się od zawarcia umowy, Zamawiający może wybrać ofertę najkorzystniejszą spośród pozostałych ofert, bez przeprowadzania ich ponownej oceny, chyba że zachodzą przesłanki unieważnienia postępowania.</w:t>
      </w:r>
    </w:p>
    <w:p w14:paraId="552CBCC7" w14:textId="77777777" w:rsidR="004C7C6F" w:rsidRDefault="00470FFA">
      <w:pPr>
        <w:pStyle w:val="Nagwek20"/>
        <w:keepNext/>
        <w:keepLines/>
      </w:pPr>
      <w:bookmarkStart w:id="13" w:name="bookmark25"/>
      <w:r>
        <w:rPr>
          <w:rStyle w:val="Nagwek2"/>
          <w:b/>
          <w:bCs/>
        </w:rPr>
        <w:t>XVI. INFORMACJE DODATKOWE</w:t>
      </w:r>
      <w:bookmarkEnd w:id="13"/>
    </w:p>
    <w:p w14:paraId="552CBCC8" w14:textId="77777777" w:rsidR="004C7C6F" w:rsidRDefault="00470FFA">
      <w:pPr>
        <w:pStyle w:val="Teksttreci0"/>
        <w:numPr>
          <w:ilvl w:val="0"/>
          <w:numId w:val="28"/>
        </w:numPr>
        <w:tabs>
          <w:tab w:val="left" w:pos="363"/>
        </w:tabs>
      </w:pPr>
      <w:r>
        <w:rPr>
          <w:rStyle w:val="Teksttreci"/>
        </w:rPr>
        <w:t>Zamawiający nie dopuszcza składania ofert wariantowych.</w:t>
      </w:r>
    </w:p>
    <w:p w14:paraId="552CBCC9" w14:textId="77777777" w:rsidR="004C7C6F" w:rsidRDefault="00470FFA">
      <w:pPr>
        <w:pStyle w:val="Teksttreci0"/>
        <w:numPr>
          <w:ilvl w:val="0"/>
          <w:numId w:val="28"/>
        </w:numPr>
        <w:tabs>
          <w:tab w:val="left" w:pos="382"/>
        </w:tabs>
      </w:pPr>
      <w:r>
        <w:rPr>
          <w:rStyle w:val="Teksttreci"/>
        </w:rPr>
        <w:t>Zamawiający nie przewiduje:</w:t>
      </w:r>
    </w:p>
    <w:p w14:paraId="552CBCCA" w14:textId="77777777" w:rsidR="004C7C6F" w:rsidRDefault="00470FFA">
      <w:pPr>
        <w:pStyle w:val="Teksttreci0"/>
        <w:numPr>
          <w:ilvl w:val="0"/>
          <w:numId w:val="29"/>
        </w:numPr>
        <w:tabs>
          <w:tab w:val="left" w:pos="702"/>
        </w:tabs>
        <w:ind w:firstLine="300"/>
      </w:pPr>
      <w:r>
        <w:rPr>
          <w:rStyle w:val="Teksttreci"/>
        </w:rPr>
        <w:t>zamówień uzupełniających,</w:t>
      </w:r>
    </w:p>
    <w:p w14:paraId="552CBCCB" w14:textId="77777777" w:rsidR="004C7C6F" w:rsidRDefault="00470FFA">
      <w:pPr>
        <w:pStyle w:val="Teksttreci0"/>
        <w:numPr>
          <w:ilvl w:val="0"/>
          <w:numId w:val="29"/>
        </w:numPr>
        <w:tabs>
          <w:tab w:val="left" w:pos="702"/>
        </w:tabs>
        <w:ind w:firstLine="300"/>
      </w:pPr>
      <w:r>
        <w:rPr>
          <w:rStyle w:val="Teksttreci"/>
        </w:rPr>
        <w:t>prowadzenia rozliczeń w walutach obcych,</w:t>
      </w:r>
    </w:p>
    <w:p w14:paraId="552CBCCC" w14:textId="77777777" w:rsidR="004C7C6F" w:rsidRDefault="00470FFA">
      <w:pPr>
        <w:pStyle w:val="Teksttreci0"/>
        <w:numPr>
          <w:ilvl w:val="0"/>
          <w:numId w:val="29"/>
        </w:numPr>
        <w:tabs>
          <w:tab w:val="left" w:pos="692"/>
        </w:tabs>
        <w:ind w:firstLine="300"/>
      </w:pPr>
      <w:r>
        <w:rPr>
          <w:rStyle w:val="Teksttreci"/>
        </w:rPr>
        <w:t>zwrotu kosztów udziału w postępowaniu,</w:t>
      </w:r>
    </w:p>
    <w:p w14:paraId="552CBCCD" w14:textId="77777777" w:rsidR="004C7C6F" w:rsidRDefault="00470FFA">
      <w:pPr>
        <w:pStyle w:val="Teksttreci0"/>
        <w:numPr>
          <w:ilvl w:val="0"/>
          <w:numId w:val="29"/>
        </w:numPr>
        <w:tabs>
          <w:tab w:val="left" w:pos="716"/>
        </w:tabs>
        <w:ind w:firstLine="300"/>
      </w:pPr>
      <w:r>
        <w:rPr>
          <w:rStyle w:val="Teksttreci"/>
        </w:rPr>
        <w:lastRenderedPageBreak/>
        <w:t>wykorzystania aukcji elektronicznej,</w:t>
      </w:r>
    </w:p>
    <w:p w14:paraId="552CBCCE" w14:textId="77777777" w:rsidR="004C7C6F" w:rsidRDefault="00470FFA">
      <w:pPr>
        <w:pStyle w:val="Teksttreci0"/>
        <w:numPr>
          <w:ilvl w:val="0"/>
          <w:numId w:val="29"/>
        </w:numPr>
        <w:tabs>
          <w:tab w:val="left" w:pos="706"/>
        </w:tabs>
        <w:ind w:firstLine="300"/>
      </w:pPr>
      <w:r>
        <w:rPr>
          <w:rStyle w:val="Teksttreci"/>
        </w:rPr>
        <w:t>udzielania zaliczek na poczet realizacji umowy</w:t>
      </w:r>
    </w:p>
    <w:p w14:paraId="552CBCCF" w14:textId="77777777" w:rsidR="004C7C6F" w:rsidRDefault="00470FFA">
      <w:pPr>
        <w:pStyle w:val="Teksttreci0"/>
        <w:numPr>
          <w:ilvl w:val="0"/>
          <w:numId w:val="29"/>
        </w:numPr>
        <w:tabs>
          <w:tab w:val="left" w:pos="658"/>
        </w:tabs>
        <w:ind w:firstLine="300"/>
      </w:pPr>
      <w:r>
        <w:rPr>
          <w:rStyle w:val="Teksttreci"/>
        </w:rPr>
        <w:t>wniesienia zabezpieczenia należytego wykonania umowy,</w:t>
      </w:r>
    </w:p>
    <w:p w14:paraId="552CBCD0" w14:textId="77777777" w:rsidR="004C7C6F" w:rsidRDefault="00470FFA">
      <w:pPr>
        <w:pStyle w:val="Teksttreci0"/>
        <w:numPr>
          <w:ilvl w:val="0"/>
          <w:numId w:val="29"/>
        </w:numPr>
        <w:tabs>
          <w:tab w:val="left" w:pos="716"/>
        </w:tabs>
        <w:ind w:firstLine="300"/>
      </w:pPr>
      <w:r>
        <w:rPr>
          <w:rStyle w:val="Teksttreci"/>
        </w:rPr>
        <w:t>zawarcia umowy ramowej,</w:t>
      </w:r>
    </w:p>
    <w:p w14:paraId="552CBCD1" w14:textId="77777777" w:rsidR="004C7C6F" w:rsidRDefault="00470FFA">
      <w:pPr>
        <w:pStyle w:val="Teksttreci0"/>
        <w:numPr>
          <w:ilvl w:val="0"/>
          <w:numId w:val="29"/>
        </w:numPr>
        <w:tabs>
          <w:tab w:val="left" w:pos="711"/>
        </w:tabs>
        <w:spacing w:after="4920"/>
        <w:ind w:left="300"/>
      </w:pPr>
      <w:r>
        <w:rPr>
          <w:rStyle w:val="Teksttreci"/>
        </w:rPr>
        <w:t>zwołania zebrania wszystkich Wykonawców w celu wyjaśnienia wątpliwości dotyczących treści SIWZ.</w:t>
      </w:r>
    </w:p>
    <w:p w14:paraId="552CBCD2" w14:textId="77777777" w:rsidR="004C7C6F" w:rsidRDefault="00470FFA">
      <w:pPr>
        <w:pStyle w:val="Nagwek20"/>
        <w:keepNext/>
        <w:keepLines/>
        <w:spacing w:after="0"/>
      </w:pPr>
      <w:bookmarkStart w:id="14" w:name="bookmark27"/>
      <w:r>
        <w:rPr>
          <w:rStyle w:val="Nagwek2"/>
          <w:b/>
          <w:bCs/>
        </w:rPr>
        <w:t>Załączniki:</w:t>
      </w:r>
      <w:bookmarkEnd w:id="14"/>
    </w:p>
    <w:p w14:paraId="552CBCD3" w14:textId="77777777" w:rsidR="004C7C6F" w:rsidRDefault="00470FFA">
      <w:pPr>
        <w:pStyle w:val="Teksttreci0"/>
        <w:numPr>
          <w:ilvl w:val="0"/>
          <w:numId w:val="30"/>
        </w:numPr>
        <w:tabs>
          <w:tab w:val="left" w:pos="397"/>
        </w:tabs>
        <w:spacing w:line="233" w:lineRule="auto"/>
      </w:pPr>
      <w:r>
        <w:rPr>
          <w:rStyle w:val="Teksttreci"/>
        </w:rPr>
        <w:t>Załącznik nr 1 - Formularz ofertowy</w:t>
      </w:r>
    </w:p>
    <w:p w14:paraId="552CBCD4" w14:textId="77777777" w:rsidR="004C7C6F" w:rsidRDefault="00470FFA">
      <w:pPr>
        <w:pStyle w:val="Teksttreci0"/>
        <w:numPr>
          <w:ilvl w:val="0"/>
          <w:numId w:val="30"/>
        </w:numPr>
        <w:tabs>
          <w:tab w:val="left" w:pos="406"/>
        </w:tabs>
        <w:spacing w:line="226" w:lineRule="auto"/>
      </w:pPr>
      <w:r>
        <w:rPr>
          <w:rStyle w:val="Teksttreci"/>
        </w:rPr>
        <w:t>Załącznik nr 2 - Wykaz zamówień zrealizowanych przez Wykonawcę</w:t>
      </w:r>
    </w:p>
    <w:p w14:paraId="552CBCD5" w14:textId="77777777" w:rsidR="004C7C6F" w:rsidRDefault="00470FFA">
      <w:pPr>
        <w:pStyle w:val="Teksttreci0"/>
        <w:numPr>
          <w:ilvl w:val="0"/>
          <w:numId w:val="30"/>
        </w:numPr>
        <w:tabs>
          <w:tab w:val="left" w:pos="411"/>
        </w:tabs>
        <w:spacing w:after="60"/>
      </w:pPr>
      <w:r>
        <w:rPr>
          <w:rStyle w:val="Teksttreci"/>
        </w:rPr>
        <w:t>Załącznik nr 3 - Projekt umowy</w:t>
      </w:r>
    </w:p>
    <w:sectPr w:rsidR="004C7C6F">
      <w:pgSz w:w="11906" w:h="16838"/>
      <w:pgMar w:top="1326" w:right="1365" w:bottom="1330" w:left="1325" w:header="898" w:footer="90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121370" w14:textId="77777777" w:rsidR="00E72F49" w:rsidRDefault="00E72F49">
      <w:r>
        <w:separator/>
      </w:r>
    </w:p>
  </w:endnote>
  <w:endnote w:type="continuationSeparator" w:id="0">
    <w:p w14:paraId="1B26F6E8" w14:textId="77777777" w:rsidR="00E72F49" w:rsidRDefault="00E72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1830AC" w14:textId="77777777" w:rsidR="00E72F49" w:rsidRDefault="00E72F49"/>
  </w:footnote>
  <w:footnote w:type="continuationSeparator" w:id="0">
    <w:p w14:paraId="58FB5E8E" w14:textId="77777777" w:rsidR="00E72F49" w:rsidRDefault="00E72F4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C4B51"/>
    <w:multiLevelType w:val="multilevel"/>
    <w:tmpl w:val="6150A02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C5701E"/>
    <w:multiLevelType w:val="hybridMultilevel"/>
    <w:tmpl w:val="0692510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54424F4"/>
    <w:multiLevelType w:val="multilevel"/>
    <w:tmpl w:val="D0D63AE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A12AE1"/>
    <w:multiLevelType w:val="hybridMultilevel"/>
    <w:tmpl w:val="527CF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D23A6"/>
    <w:multiLevelType w:val="multilevel"/>
    <w:tmpl w:val="C1A69CD0"/>
    <w:lvl w:ilvl="0">
      <w:start w:val="7"/>
      <w:numFmt w:val="upperRoman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8444306"/>
    <w:multiLevelType w:val="multilevel"/>
    <w:tmpl w:val="FAFC238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93568C0"/>
    <w:multiLevelType w:val="multilevel"/>
    <w:tmpl w:val="CBA86A7E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9997454"/>
    <w:multiLevelType w:val="multilevel"/>
    <w:tmpl w:val="2C006260"/>
    <w:lvl w:ilvl="0">
      <w:start w:val="4"/>
      <w:numFmt w:val="upperRoman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A7F4D19"/>
    <w:multiLevelType w:val="multilevel"/>
    <w:tmpl w:val="E34A4BB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ED11C7F"/>
    <w:multiLevelType w:val="multilevel"/>
    <w:tmpl w:val="EDCEB5FE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FCD5FFC"/>
    <w:multiLevelType w:val="multilevel"/>
    <w:tmpl w:val="1C2E693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0414FC8"/>
    <w:multiLevelType w:val="multilevel"/>
    <w:tmpl w:val="E6DE70F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14E09BF"/>
    <w:multiLevelType w:val="multilevel"/>
    <w:tmpl w:val="09A45572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5311ABC"/>
    <w:multiLevelType w:val="multilevel"/>
    <w:tmpl w:val="C84A4A0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6B544BA"/>
    <w:multiLevelType w:val="multilevel"/>
    <w:tmpl w:val="AF64143A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F110B89"/>
    <w:multiLevelType w:val="multilevel"/>
    <w:tmpl w:val="5186FD76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22F1EE0"/>
    <w:multiLevelType w:val="multilevel"/>
    <w:tmpl w:val="69B60350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A0113E4"/>
    <w:multiLevelType w:val="multilevel"/>
    <w:tmpl w:val="737E418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E2B5D81"/>
    <w:multiLevelType w:val="hybridMultilevel"/>
    <w:tmpl w:val="C826082C"/>
    <w:lvl w:ilvl="0" w:tplc="56FA1930">
      <w:start w:val="1"/>
      <w:numFmt w:val="lowerLetter"/>
      <w:lvlText w:val="%1)"/>
      <w:lvlJc w:val="left"/>
      <w:pPr>
        <w:ind w:left="7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9" w15:restartNumberingAfterBreak="0">
    <w:nsid w:val="30336414"/>
    <w:multiLevelType w:val="multilevel"/>
    <w:tmpl w:val="556C8AE2"/>
    <w:lvl w:ilvl="0">
      <w:start w:val="1"/>
      <w:numFmt w:val="upperRoman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04E49E6"/>
    <w:multiLevelType w:val="multilevel"/>
    <w:tmpl w:val="5D0C012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2592B43"/>
    <w:multiLevelType w:val="multilevel"/>
    <w:tmpl w:val="B3E00F7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2AE0A79"/>
    <w:multiLevelType w:val="multilevel"/>
    <w:tmpl w:val="E4506B7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61F0E5F"/>
    <w:multiLevelType w:val="multilevel"/>
    <w:tmpl w:val="F85EC6C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D744FE0"/>
    <w:multiLevelType w:val="multilevel"/>
    <w:tmpl w:val="F6C4671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2516777"/>
    <w:multiLevelType w:val="multilevel"/>
    <w:tmpl w:val="FE02594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AB53E7D"/>
    <w:multiLevelType w:val="multilevel"/>
    <w:tmpl w:val="08CCBE46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1A16755"/>
    <w:multiLevelType w:val="multilevel"/>
    <w:tmpl w:val="D82EE9FA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3547229"/>
    <w:multiLevelType w:val="multilevel"/>
    <w:tmpl w:val="B1661232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39A6669"/>
    <w:multiLevelType w:val="multilevel"/>
    <w:tmpl w:val="083070E6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A020FFB"/>
    <w:multiLevelType w:val="multilevel"/>
    <w:tmpl w:val="A1223A9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4E36B8F"/>
    <w:multiLevelType w:val="multilevel"/>
    <w:tmpl w:val="127A508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F2915E3"/>
    <w:multiLevelType w:val="multilevel"/>
    <w:tmpl w:val="8FA895BE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22"/>
  </w:num>
  <w:num w:numId="3">
    <w:abstractNumId w:val="31"/>
  </w:num>
  <w:num w:numId="4">
    <w:abstractNumId w:val="6"/>
  </w:num>
  <w:num w:numId="5">
    <w:abstractNumId w:val="5"/>
  </w:num>
  <w:num w:numId="6">
    <w:abstractNumId w:val="21"/>
  </w:num>
  <w:num w:numId="7">
    <w:abstractNumId w:val="8"/>
  </w:num>
  <w:num w:numId="8">
    <w:abstractNumId w:val="2"/>
  </w:num>
  <w:num w:numId="9">
    <w:abstractNumId w:val="13"/>
  </w:num>
  <w:num w:numId="10">
    <w:abstractNumId w:val="9"/>
  </w:num>
  <w:num w:numId="11">
    <w:abstractNumId w:val="25"/>
  </w:num>
  <w:num w:numId="12">
    <w:abstractNumId w:val="11"/>
  </w:num>
  <w:num w:numId="13">
    <w:abstractNumId w:val="7"/>
  </w:num>
  <w:num w:numId="14">
    <w:abstractNumId w:val="27"/>
  </w:num>
  <w:num w:numId="15">
    <w:abstractNumId w:val="24"/>
  </w:num>
  <w:num w:numId="16">
    <w:abstractNumId w:val="29"/>
  </w:num>
  <w:num w:numId="17">
    <w:abstractNumId w:val="15"/>
  </w:num>
  <w:num w:numId="18">
    <w:abstractNumId w:val="4"/>
  </w:num>
  <w:num w:numId="19">
    <w:abstractNumId w:val="17"/>
  </w:num>
  <w:num w:numId="20">
    <w:abstractNumId w:val="30"/>
  </w:num>
  <w:num w:numId="21">
    <w:abstractNumId w:val="0"/>
  </w:num>
  <w:num w:numId="22">
    <w:abstractNumId w:val="14"/>
  </w:num>
  <w:num w:numId="23">
    <w:abstractNumId w:val="16"/>
  </w:num>
  <w:num w:numId="24">
    <w:abstractNumId w:val="28"/>
  </w:num>
  <w:num w:numId="25">
    <w:abstractNumId w:val="32"/>
  </w:num>
  <w:num w:numId="26">
    <w:abstractNumId w:val="10"/>
  </w:num>
  <w:num w:numId="27">
    <w:abstractNumId w:val="20"/>
  </w:num>
  <w:num w:numId="28">
    <w:abstractNumId w:val="23"/>
  </w:num>
  <w:num w:numId="29">
    <w:abstractNumId w:val="26"/>
  </w:num>
  <w:num w:numId="30">
    <w:abstractNumId w:val="12"/>
  </w:num>
  <w:num w:numId="31">
    <w:abstractNumId w:val="18"/>
  </w:num>
  <w:num w:numId="32">
    <w:abstractNumId w:val="3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C6F"/>
    <w:rsid w:val="00046FE8"/>
    <w:rsid w:val="00056436"/>
    <w:rsid w:val="000D54D0"/>
    <w:rsid w:val="000F44C1"/>
    <w:rsid w:val="001033B0"/>
    <w:rsid w:val="0010630F"/>
    <w:rsid w:val="00112465"/>
    <w:rsid w:val="001410BF"/>
    <w:rsid w:val="00153B72"/>
    <w:rsid w:val="001565A5"/>
    <w:rsid w:val="001A06AD"/>
    <w:rsid w:val="001A51AC"/>
    <w:rsid w:val="001D31C4"/>
    <w:rsid w:val="002102AE"/>
    <w:rsid w:val="002B75F8"/>
    <w:rsid w:val="00312F64"/>
    <w:rsid w:val="00347B33"/>
    <w:rsid w:val="00371989"/>
    <w:rsid w:val="003D6902"/>
    <w:rsid w:val="00470FFA"/>
    <w:rsid w:val="00471256"/>
    <w:rsid w:val="00487900"/>
    <w:rsid w:val="004C7C6F"/>
    <w:rsid w:val="004E1EB0"/>
    <w:rsid w:val="00541C5E"/>
    <w:rsid w:val="00542252"/>
    <w:rsid w:val="00582F8C"/>
    <w:rsid w:val="00583D7C"/>
    <w:rsid w:val="00701FAD"/>
    <w:rsid w:val="00760480"/>
    <w:rsid w:val="007D2F38"/>
    <w:rsid w:val="00833707"/>
    <w:rsid w:val="00835CB9"/>
    <w:rsid w:val="0086233A"/>
    <w:rsid w:val="0089316A"/>
    <w:rsid w:val="009330DC"/>
    <w:rsid w:val="00967791"/>
    <w:rsid w:val="00973901"/>
    <w:rsid w:val="00A16701"/>
    <w:rsid w:val="00AA08D2"/>
    <w:rsid w:val="00AA4333"/>
    <w:rsid w:val="00AB3E47"/>
    <w:rsid w:val="00B14C09"/>
    <w:rsid w:val="00BB6DF6"/>
    <w:rsid w:val="00BB78D2"/>
    <w:rsid w:val="00C03D51"/>
    <w:rsid w:val="00C1343E"/>
    <w:rsid w:val="00CA20C0"/>
    <w:rsid w:val="00CF4558"/>
    <w:rsid w:val="00D02E63"/>
    <w:rsid w:val="00D27251"/>
    <w:rsid w:val="00D728B8"/>
    <w:rsid w:val="00E61C44"/>
    <w:rsid w:val="00E72F49"/>
    <w:rsid w:val="00E8563D"/>
    <w:rsid w:val="00EB4492"/>
    <w:rsid w:val="00EC2462"/>
    <w:rsid w:val="00F804CA"/>
    <w:rsid w:val="00FF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CBBFB"/>
  <w15:docId w15:val="{222828AB-6C3F-43C5-AEB6-CE79C0D6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ahoma" w:eastAsia="Tahoma" w:hAnsi="Tahoma" w:cs="Tahom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ahoma" w:eastAsia="Tahoma" w:hAnsi="Tahoma" w:cs="Tahom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gwek2">
    <w:name w:val="Nagłówek #2_"/>
    <w:basedOn w:val="Domylnaczcionkaakapitu"/>
    <w:link w:val="Nagwek20"/>
    <w:rPr>
      <w:rFonts w:ascii="Tahoma" w:eastAsia="Tahoma" w:hAnsi="Tahoma" w:cs="Tahoma"/>
      <w:b/>
      <w:bCs/>
      <w:i w:val="0"/>
      <w:iCs w:val="0"/>
      <w:smallCaps w:val="0"/>
      <w:strike w:val="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ahoma" w:eastAsia="Tahoma" w:hAnsi="Tahoma" w:cs="Tahom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Inne">
    <w:name w:val="Inne_"/>
    <w:basedOn w:val="Domylnaczcionkaakapitu"/>
    <w:link w:val="Inne0"/>
    <w:rPr>
      <w:rFonts w:ascii="Tahoma" w:eastAsia="Tahoma" w:hAnsi="Tahoma" w:cs="Tahom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Nagwek10">
    <w:name w:val="Nagłówek #1"/>
    <w:basedOn w:val="Normalny"/>
    <w:link w:val="Nagwek1"/>
    <w:pPr>
      <w:spacing w:before="1180" w:after="870"/>
      <w:jc w:val="center"/>
      <w:outlineLvl w:val="0"/>
    </w:pPr>
    <w:rPr>
      <w:rFonts w:ascii="Tahoma" w:eastAsia="Tahoma" w:hAnsi="Tahoma" w:cs="Tahoma"/>
      <w:b/>
      <w:bCs/>
      <w:sz w:val="36"/>
      <w:szCs w:val="36"/>
    </w:rPr>
  </w:style>
  <w:style w:type="paragraph" w:customStyle="1" w:styleId="Teksttreci0">
    <w:name w:val="Tekst treści"/>
    <w:basedOn w:val="Normalny"/>
    <w:link w:val="Teksttreci"/>
    <w:rPr>
      <w:rFonts w:ascii="Tahoma" w:eastAsia="Tahoma" w:hAnsi="Tahoma" w:cs="Tahoma"/>
    </w:rPr>
  </w:style>
  <w:style w:type="paragraph" w:customStyle="1" w:styleId="Nagwek20">
    <w:name w:val="Nagłówek #2"/>
    <w:basedOn w:val="Normalny"/>
    <w:link w:val="Nagwek2"/>
    <w:pPr>
      <w:spacing w:after="120"/>
      <w:outlineLvl w:val="1"/>
    </w:pPr>
    <w:rPr>
      <w:rFonts w:ascii="Tahoma" w:eastAsia="Tahoma" w:hAnsi="Tahoma" w:cs="Tahoma"/>
      <w:b/>
      <w:bCs/>
    </w:rPr>
  </w:style>
  <w:style w:type="paragraph" w:customStyle="1" w:styleId="Podpistabeli0">
    <w:name w:val="Podpis tabeli"/>
    <w:basedOn w:val="Normalny"/>
    <w:link w:val="Podpistabeli"/>
    <w:rPr>
      <w:rFonts w:ascii="Tahoma" w:eastAsia="Tahoma" w:hAnsi="Tahoma" w:cs="Tahoma"/>
    </w:rPr>
  </w:style>
  <w:style w:type="paragraph" w:customStyle="1" w:styleId="Inne0">
    <w:name w:val="Inne"/>
    <w:basedOn w:val="Normalny"/>
    <w:link w:val="Inne"/>
    <w:rPr>
      <w:rFonts w:ascii="Tahoma" w:eastAsia="Tahoma" w:hAnsi="Tahoma" w:cs="Tahom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10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10B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10BF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10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10BF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10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0B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F4F40-7DD4-470B-85A6-768DDFB07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2388</Words>
  <Characters>14332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SKM_405225013003560</vt:lpstr>
    </vt:vector>
  </TitlesOfParts>
  <Company/>
  <LinksUpToDate>false</LinksUpToDate>
  <CharactersWithSpaces>16687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SKM_405225013003560</dc:title>
  <dc:subject/>
  <dc:creator>EC</dc:creator>
  <cp:keywords/>
  <cp:lastModifiedBy>EC</cp:lastModifiedBy>
  <cp:revision>9</cp:revision>
  <cp:lastPrinted>2025-10-24T11:50:00Z</cp:lastPrinted>
  <dcterms:created xsi:type="dcterms:W3CDTF">2025-09-26T12:46:00Z</dcterms:created>
  <dcterms:modified xsi:type="dcterms:W3CDTF">2025-10-27T11:03:00Z</dcterms:modified>
</cp:coreProperties>
</file>